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029" w:rsidRPr="003E088F" w:rsidRDefault="00BD4029" w:rsidP="00BD4029">
      <w:pPr>
        <w:pStyle w:val="aff0"/>
        <w:spacing w:after="480"/>
      </w:pPr>
      <w:r w:rsidRPr="003E088F">
        <w:t>Список исполнителей</w:t>
      </w:r>
    </w:p>
    <w:p w:rsidR="00BD4029" w:rsidRPr="003E088F" w:rsidRDefault="00F922F9" w:rsidP="00BD4029">
      <w:pPr>
        <w:pStyle w:val="afff2"/>
        <w:spacing w:before="240" w:line="480" w:lineRule="auto"/>
        <w:ind w:right="4230"/>
      </w:pPr>
      <w:r w:rsidRPr="003E088F">
        <w:t xml:space="preserve">Главный специалист </w:t>
      </w:r>
      <w:proofErr w:type="spellStart"/>
      <w:r w:rsidRPr="003E088F">
        <w:t>ОЭЭиОС</w:t>
      </w:r>
      <w:proofErr w:type="spellEnd"/>
      <w:r w:rsidR="00BD4029" w:rsidRPr="003E088F">
        <w:tab/>
      </w:r>
      <w:r w:rsidRPr="003E088F">
        <w:t>А.Л. Андреева</w:t>
      </w:r>
    </w:p>
    <w:p w:rsidR="00BD4029" w:rsidRPr="003E088F" w:rsidRDefault="00BD4029" w:rsidP="00BD4029">
      <w:pPr>
        <w:pStyle w:val="afff2"/>
        <w:spacing w:line="480" w:lineRule="auto"/>
      </w:pPr>
      <w:proofErr w:type="spellStart"/>
      <w:r w:rsidRPr="003E088F">
        <w:t>Нормоконтролер</w:t>
      </w:r>
      <w:proofErr w:type="spellEnd"/>
      <w:r w:rsidRPr="003E088F">
        <w:tab/>
      </w:r>
      <w:r w:rsidR="00831AE0" w:rsidRPr="003E088F">
        <w:t>И.А. Каранкевич</w:t>
      </w:r>
    </w:p>
    <w:p w:rsidR="00BD4029" w:rsidRPr="003E088F" w:rsidRDefault="00BD4029" w:rsidP="00BD4029">
      <w:pPr>
        <w:pStyle w:val="aff0"/>
      </w:pPr>
      <w:r w:rsidRPr="003E088F">
        <w:br w:type="page"/>
      </w:r>
      <w:r w:rsidRPr="003E088F">
        <w:lastRenderedPageBreak/>
        <w:t>СОДЕРЖАНИЕ</w:t>
      </w:r>
    </w:p>
    <w:p w:rsidR="003E088F" w:rsidRDefault="00A54B60" w:rsidP="003E088F">
      <w:pPr>
        <w:pStyle w:val="11"/>
        <w:spacing w:before="0" w:after="0"/>
        <w:rPr>
          <w:rFonts w:asciiTheme="minorHAnsi" w:eastAsiaTheme="minorEastAsia" w:hAnsiTheme="minorHAnsi" w:cstheme="minorBidi"/>
          <w:caps w:val="0"/>
          <w:noProof/>
          <w:sz w:val="22"/>
          <w:szCs w:val="22"/>
        </w:rPr>
      </w:pPr>
      <w:r w:rsidRPr="003E088F">
        <w:fldChar w:fldCharType="begin"/>
      </w:r>
      <w:r w:rsidRPr="003E088F">
        <w:instrText xml:space="preserve">TOC \H \Z \F \W \T "Заголовок 1;1;Заголовок 2;2;Заголовок 3;3;Заголовок 4;4;Заголовок 5;5;Заголовок 6;6;Заголовок 7;7"  \N "8-8" </w:instrText>
      </w:r>
      <w:r w:rsidRPr="003E088F">
        <w:fldChar w:fldCharType="separate"/>
      </w:r>
      <w:hyperlink w:anchor="_Toc176345149" w:history="1">
        <w:r w:rsidR="003E088F" w:rsidRPr="00372042">
          <w:rPr>
            <w:rStyle w:val="aff2"/>
            <w:noProof/>
          </w:rPr>
          <w:t>1 Общие сведения</w:t>
        </w:r>
        <w:r w:rsidR="003E088F">
          <w:rPr>
            <w:noProof/>
            <w:webHidden/>
          </w:rPr>
          <w:tab/>
        </w:r>
        <w:r w:rsidR="003E088F">
          <w:rPr>
            <w:noProof/>
            <w:webHidden/>
          </w:rPr>
          <w:fldChar w:fldCharType="begin"/>
        </w:r>
        <w:r w:rsidR="003E088F">
          <w:rPr>
            <w:noProof/>
            <w:webHidden/>
          </w:rPr>
          <w:instrText xml:space="preserve"> PAGEREF _Toc176345149 \h </w:instrText>
        </w:r>
        <w:r w:rsidR="003E088F">
          <w:rPr>
            <w:noProof/>
            <w:webHidden/>
          </w:rPr>
        </w:r>
        <w:r w:rsidR="003E088F">
          <w:rPr>
            <w:noProof/>
            <w:webHidden/>
          </w:rPr>
          <w:fldChar w:fldCharType="separate"/>
        </w:r>
        <w:r w:rsidR="003E088F">
          <w:rPr>
            <w:noProof/>
            <w:webHidden/>
          </w:rPr>
          <w:t>4</w:t>
        </w:r>
        <w:r w:rsidR="003E088F">
          <w:rPr>
            <w:noProof/>
            <w:webHidden/>
          </w:rPr>
          <w:fldChar w:fldCharType="end"/>
        </w:r>
      </w:hyperlink>
    </w:p>
    <w:p w:rsidR="003E088F" w:rsidRDefault="003E088F" w:rsidP="003E088F">
      <w:pPr>
        <w:pStyle w:val="11"/>
        <w:spacing w:before="0" w:after="0"/>
        <w:rPr>
          <w:rFonts w:asciiTheme="minorHAnsi" w:eastAsiaTheme="minorEastAsia" w:hAnsiTheme="minorHAnsi" w:cstheme="minorBidi"/>
          <w:caps w:val="0"/>
          <w:noProof/>
          <w:sz w:val="22"/>
          <w:szCs w:val="22"/>
        </w:rPr>
      </w:pPr>
      <w:hyperlink w:anchor="_Toc176345150" w:history="1">
        <w:r w:rsidRPr="00372042">
          <w:rPr>
            <w:rStyle w:val="aff2"/>
            <w:noProof/>
          </w:rPr>
          <w:t>2 Описание системы обеспечения пожарной безопасности объекта капитального строительства</w:t>
        </w:r>
        <w:r>
          <w:rPr>
            <w:noProof/>
            <w:webHidden/>
          </w:rPr>
          <w:tab/>
        </w:r>
        <w:r>
          <w:rPr>
            <w:noProof/>
            <w:webHidden/>
          </w:rPr>
          <w:fldChar w:fldCharType="begin"/>
        </w:r>
        <w:r>
          <w:rPr>
            <w:noProof/>
            <w:webHidden/>
          </w:rPr>
          <w:instrText xml:space="preserve"> PAGEREF _Toc176345150 \h </w:instrText>
        </w:r>
        <w:r>
          <w:rPr>
            <w:noProof/>
            <w:webHidden/>
          </w:rPr>
        </w:r>
        <w:r>
          <w:rPr>
            <w:noProof/>
            <w:webHidden/>
          </w:rPr>
          <w:fldChar w:fldCharType="separate"/>
        </w:r>
        <w:r>
          <w:rPr>
            <w:noProof/>
            <w:webHidden/>
          </w:rPr>
          <w:t>5</w:t>
        </w:r>
        <w:r>
          <w:rPr>
            <w:noProof/>
            <w:webHidden/>
          </w:rPr>
          <w:fldChar w:fldCharType="end"/>
        </w:r>
      </w:hyperlink>
    </w:p>
    <w:p w:rsidR="003E088F" w:rsidRDefault="003E088F" w:rsidP="003E088F">
      <w:pPr>
        <w:pStyle w:val="24"/>
        <w:rPr>
          <w:rFonts w:asciiTheme="minorHAnsi" w:eastAsiaTheme="minorEastAsia" w:hAnsiTheme="minorHAnsi" w:cstheme="minorBidi"/>
          <w:smallCaps w:val="0"/>
          <w:noProof/>
          <w:sz w:val="22"/>
          <w:szCs w:val="22"/>
        </w:rPr>
      </w:pPr>
      <w:hyperlink w:anchor="_Toc176345151" w:history="1">
        <w:r w:rsidRPr="00372042">
          <w:rPr>
            <w:rStyle w:val="aff2"/>
            <w:noProof/>
          </w:rPr>
          <w:t>2.1 Система предотвращения возникновения пожара</w:t>
        </w:r>
        <w:r>
          <w:rPr>
            <w:noProof/>
            <w:webHidden/>
          </w:rPr>
          <w:tab/>
        </w:r>
        <w:r>
          <w:rPr>
            <w:noProof/>
            <w:webHidden/>
          </w:rPr>
          <w:fldChar w:fldCharType="begin"/>
        </w:r>
        <w:r>
          <w:rPr>
            <w:noProof/>
            <w:webHidden/>
          </w:rPr>
          <w:instrText xml:space="preserve"> PAGEREF _Toc176345151 \h </w:instrText>
        </w:r>
        <w:r>
          <w:rPr>
            <w:noProof/>
            <w:webHidden/>
          </w:rPr>
        </w:r>
        <w:r>
          <w:rPr>
            <w:noProof/>
            <w:webHidden/>
          </w:rPr>
          <w:fldChar w:fldCharType="separate"/>
        </w:r>
        <w:r>
          <w:rPr>
            <w:noProof/>
            <w:webHidden/>
          </w:rPr>
          <w:t>6</w:t>
        </w:r>
        <w:r>
          <w:rPr>
            <w:noProof/>
            <w:webHidden/>
          </w:rPr>
          <w:fldChar w:fldCharType="end"/>
        </w:r>
      </w:hyperlink>
    </w:p>
    <w:p w:rsidR="003E088F" w:rsidRDefault="003E088F" w:rsidP="003E088F">
      <w:pPr>
        <w:pStyle w:val="24"/>
        <w:rPr>
          <w:rFonts w:asciiTheme="minorHAnsi" w:eastAsiaTheme="minorEastAsia" w:hAnsiTheme="minorHAnsi" w:cstheme="minorBidi"/>
          <w:smallCaps w:val="0"/>
          <w:noProof/>
          <w:sz w:val="22"/>
          <w:szCs w:val="22"/>
        </w:rPr>
      </w:pPr>
      <w:hyperlink w:anchor="_Toc176345152" w:history="1">
        <w:r w:rsidRPr="00372042">
          <w:rPr>
            <w:rStyle w:val="aff2"/>
            <w:noProof/>
          </w:rPr>
          <w:t>2.2 Система противопожарной защиты</w:t>
        </w:r>
        <w:r>
          <w:rPr>
            <w:noProof/>
            <w:webHidden/>
          </w:rPr>
          <w:tab/>
        </w:r>
        <w:r>
          <w:rPr>
            <w:noProof/>
            <w:webHidden/>
          </w:rPr>
          <w:fldChar w:fldCharType="begin"/>
        </w:r>
        <w:r>
          <w:rPr>
            <w:noProof/>
            <w:webHidden/>
          </w:rPr>
          <w:instrText xml:space="preserve"> PAGEREF _Toc176345152 \h </w:instrText>
        </w:r>
        <w:r>
          <w:rPr>
            <w:noProof/>
            <w:webHidden/>
          </w:rPr>
        </w:r>
        <w:r>
          <w:rPr>
            <w:noProof/>
            <w:webHidden/>
          </w:rPr>
          <w:fldChar w:fldCharType="separate"/>
        </w:r>
        <w:r>
          <w:rPr>
            <w:noProof/>
            <w:webHidden/>
          </w:rPr>
          <w:t>6</w:t>
        </w:r>
        <w:r>
          <w:rPr>
            <w:noProof/>
            <w:webHidden/>
          </w:rPr>
          <w:fldChar w:fldCharType="end"/>
        </w:r>
      </w:hyperlink>
    </w:p>
    <w:p w:rsidR="003E088F" w:rsidRDefault="003E088F" w:rsidP="003E088F">
      <w:pPr>
        <w:pStyle w:val="24"/>
        <w:rPr>
          <w:rFonts w:asciiTheme="minorHAnsi" w:eastAsiaTheme="minorEastAsia" w:hAnsiTheme="minorHAnsi" w:cstheme="minorBidi"/>
          <w:smallCaps w:val="0"/>
          <w:noProof/>
          <w:sz w:val="22"/>
          <w:szCs w:val="22"/>
        </w:rPr>
      </w:pPr>
      <w:hyperlink w:anchor="_Toc176345153" w:history="1">
        <w:r w:rsidRPr="00372042">
          <w:rPr>
            <w:rStyle w:val="aff2"/>
            <w:noProof/>
          </w:rPr>
          <w:t>2.3 Организационно-технические мероприятия по обеспечению пожарной безопасности</w:t>
        </w:r>
        <w:r>
          <w:rPr>
            <w:noProof/>
            <w:webHidden/>
          </w:rPr>
          <w:tab/>
        </w:r>
        <w:r>
          <w:rPr>
            <w:noProof/>
            <w:webHidden/>
          </w:rPr>
          <w:fldChar w:fldCharType="begin"/>
        </w:r>
        <w:r>
          <w:rPr>
            <w:noProof/>
            <w:webHidden/>
          </w:rPr>
          <w:instrText xml:space="preserve"> PAGEREF _Toc176345153 \h </w:instrText>
        </w:r>
        <w:r>
          <w:rPr>
            <w:noProof/>
            <w:webHidden/>
          </w:rPr>
        </w:r>
        <w:r>
          <w:rPr>
            <w:noProof/>
            <w:webHidden/>
          </w:rPr>
          <w:fldChar w:fldCharType="separate"/>
        </w:r>
        <w:r>
          <w:rPr>
            <w:noProof/>
            <w:webHidden/>
          </w:rPr>
          <w:t>7</w:t>
        </w:r>
        <w:r>
          <w:rPr>
            <w:noProof/>
            <w:webHidden/>
          </w:rPr>
          <w:fldChar w:fldCharType="end"/>
        </w:r>
      </w:hyperlink>
    </w:p>
    <w:p w:rsidR="003E088F" w:rsidRDefault="003E088F" w:rsidP="003E088F">
      <w:pPr>
        <w:pStyle w:val="11"/>
        <w:spacing w:before="0" w:after="0"/>
        <w:rPr>
          <w:rFonts w:asciiTheme="minorHAnsi" w:eastAsiaTheme="minorEastAsia" w:hAnsiTheme="minorHAnsi" w:cstheme="minorBidi"/>
          <w:caps w:val="0"/>
          <w:noProof/>
          <w:sz w:val="22"/>
          <w:szCs w:val="22"/>
        </w:rPr>
      </w:pPr>
      <w:hyperlink w:anchor="_Toc176345154" w:history="1">
        <w:r w:rsidRPr="00372042">
          <w:rPr>
            <w:rStyle w:val="aff2"/>
            <w:noProof/>
          </w:rPr>
          <w:t>3 Обоснование противопожарных расстояний между зданиями, сооружениями и наружными установками, обеспечивающих пожарную безопасность объектов капитального строительства</w:t>
        </w:r>
        <w:r>
          <w:rPr>
            <w:noProof/>
            <w:webHidden/>
          </w:rPr>
          <w:tab/>
        </w:r>
        <w:r>
          <w:rPr>
            <w:noProof/>
            <w:webHidden/>
          </w:rPr>
          <w:fldChar w:fldCharType="begin"/>
        </w:r>
        <w:r>
          <w:rPr>
            <w:noProof/>
            <w:webHidden/>
          </w:rPr>
          <w:instrText xml:space="preserve"> PAGEREF _Toc176345154 \h </w:instrText>
        </w:r>
        <w:r>
          <w:rPr>
            <w:noProof/>
            <w:webHidden/>
          </w:rPr>
        </w:r>
        <w:r>
          <w:rPr>
            <w:noProof/>
            <w:webHidden/>
          </w:rPr>
          <w:fldChar w:fldCharType="separate"/>
        </w:r>
        <w:r>
          <w:rPr>
            <w:noProof/>
            <w:webHidden/>
          </w:rPr>
          <w:t>8</w:t>
        </w:r>
        <w:r>
          <w:rPr>
            <w:noProof/>
            <w:webHidden/>
          </w:rPr>
          <w:fldChar w:fldCharType="end"/>
        </w:r>
      </w:hyperlink>
    </w:p>
    <w:p w:rsidR="003E088F" w:rsidRDefault="003E088F" w:rsidP="003E088F">
      <w:pPr>
        <w:pStyle w:val="11"/>
        <w:spacing w:before="0" w:after="0"/>
        <w:rPr>
          <w:rFonts w:asciiTheme="minorHAnsi" w:eastAsiaTheme="minorEastAsia" w:hAnsiTheme="minorHAnsi" w:cstheme="minorBidi"/>
          <w:caps w:val="0"/>
          <w:noProof/>
          <w:sz w:val="22"/>
          <w:szCs w:val="22"/>
        </w:rPr>
      </w:pPr>
      <w:hyperlink w:anchor="_Toc176345155" w:history="1">
        <w:r w:rsidRPr="00372042">
          <w:rPr>
            <w:rStyle w:val="aff2"/>
            <w:noProof/>
          </w:rPr>
          <w:t>4 Описание и обоснование проектных решений по наружному противопожарному водоснабжению, по определению проездов и подъездов для пожарной техники</w:t>
        </w:r>
        <w:r>
          <w:rPr>
            <w:noProof/>
            <w:webHidden/>
          </w:rPr>
          <w:tab/>
        </w:r>
        <w:r>
          <w:rPr>
            <w:noProof/>
            <w:webHidden/>
          </w:rPr>
          <w:fldChar w:fldCharType="begin"/>
        </w:r>
        <w:r>
          <w:rPr>
            <w:noProof/>
            <w:webHidden/>
          </w:rPr>
          <w:instrText xml:space="preserve"> PAGEREF _Toc176345155 \h </w:instrText>
        </w:r>
        <w:r>
          <w:rPr>
            <w:noProof/>
            <w:webHidden/>
          </w:rPr>
        </w:r>
        <w:r>
          <w:rPr>
            <w:noProof/>
            <w:webHidden/>
          </w:rPr>
          <w:fldChar w:fldCharType="separate"/>
        </w:r>
        <w:r>
          <w:rPr>
            <w:noProof/>
            <w:webHidden/>
          </w:rPr>
          <w:t>10</w:t>
        </w:r>
        <w:r>
          <w:rPr>
            <w:noProof/>
            <w:webHidden/>
          </w:rPr>
          <w:fldChar w:fldCharType="end"/>
        </w:r>
      </w:hyperlink>
    </w:p>
    <w:p w:rsidR="003E088F" w:rsidRDefault="003E088F" w:rsidP="003E088F">
      <w:pPr>
        <w:pStyle w:val="24"/>
        <w:rPr>
          <w:rFonts w:asciiTheme="minorHAnsi" w:eastAsiaTheme="minorEastAsia" w:hAnsiTheme="minorHAnsi" w:cstheme="minorBidi"/>
          <w:smallCaps w:val="0"/>
          <w:noProof/>
          <w:sz w:val="22"/>
          <w:szCs w:val="22"/>
        </w:rPr>
      </w:pPr>
      <w:hyperlink w:anchor="_Toc176345156" w:history="1">
        <w:r w:rsidRPr="00372042">
          <w:rPr>
            <w:rStyle w:val="aff2"/>
            <w:noProof/>
          </w:rPr>
          <w:t>4.1 Проектные решения по наружному противопожарному водоснабжению</w:t>
        </w:r>
        <w:r>
          <w:rPr>
            <w:noProof/>
            <w:webHidden/>
          </w:rPr>
          <w:tab/>
        </w:r>
        <w:r>
          <w:rPr>
            <w:noProof/>
            <w:webHidden/>
          </w:rPr>
          <w:fldChar w:fldCharType="begin"/>
        </w:r>
        <w:r>
          <w:rPr>
            <w:noProof/>
            <w:webHidden/>
          </w:rPr>
          <w:instrText xml:space="preserve"> PAGEREF _Toc176345156 \h </w:instrText>
        </w:r>
        <w:r>
          <w:rPr>
            <w:noProof/>
            <w:webHidden/>
          </w:rPr>
        </w:r>
        <w:r>
          <w:rPr>
            <w:noProof/>
            <w:webHidden/>
          </w:rPr>
          <w:fldChar w:fldCharType="separate"/>
        </w:r>
        <w:r>
          <w:rPr>
            <w:noProof/>
            <w:webHidden/>
          </w:rPr>
          <w:t>10</w:t>
        </w:r>
        <w:r>
          <w:rPr>
            <w:noProof/>
            <w:webHidden/>
          </w:rPr>
          <w:fldChar w:fldCharType="end"/>
        </w:r>
      </w:hyperlink>
    </w:p>
    <w:p w:rsidR="003E088F" w:rsidRDefault="003E088F" w:rsidP="003E088F">
      <w:pPr>
        <w:pStyle w:val="24"/>
        <w:rPr>
          <w:rFonts w:asciiTheme="minorHAnsi" w:eastAsiaTheme="minorEastAsia" w:hAnsiTheme="minorHAnsi" w:cstheme="minorBidi"/>
          <w:smallCaps w:val="0"/>
          <w:noProof/>
          <w:sz w:val="22"/>
          <w:szCs w:val="22"/>
        </w:rPr>
      </w:pPr>
      <w:hyperlink w:anchor="_Toc176345157" w:history="1">
        <w:r w:rsidRPr="00372042">
          <w:rPr>
            <w:rStyle w:val="aff2"/>
            <w:noProof/>
          </w:rPr>
          <w:t>4.2 Проектные решения по определению проездов и подъездов для пожарной техники</w:t>
        </w:r>
        <w:r>
          <w:rPr>
            <w:noProof/>
            <w:webHidden/>
          </w:rPr>
          <w:tab/>
        </w:r>
        <w:r>
          <w:rPr>
            <w:noProof/>
            <w:webHidden/>
          </w:rPr>
          <w:fldChar w:fldCharType="begin"/>
        </w:r>
        <w:r>
          <w:rPr>
            <w:noProof/>
            <w:webHidden/>
          </w:rPr>
          <w:instrText xml:space="preserve"> PAGEREF _Toc176345157 \h </w:instrText>
        </w:r>
        <w:r>
          <w:rPr>
            <w:noProof/>
            <w:webHidden/>
          </w:rPr>
        </w:r>
        <w:r>
          <w:rPr>
            <w:noProof/>
            <w:webHidden/>
          </w:rPr>
          <w:fldChar w:fldCharType="separate"/>
        </w:r>
        <w:r>
          <w:rPr>
            <w:noProof/>
            <w:webHidden/>
          </w:rPr>
          <w:t>10</w:t>
        </w:r>
        <w:r>
          <w:rPr>
            <w:noProof/>
            <w:webHidden/>
          </w:rPr>
          <w:fldChar w:fldCharType="end"/>
        </w:r>
      </w:hyperlink>
    </w:p>
    <w:p w:rsidR="003E088F" w:rsidRDefault="003E088F" w:rsidP="003E088F">
      <w:pPr>
        <w:pStyle w:val="11"/>
        <w:spacing w:before="0" w:after="0"/>
        <w:rPr>
          <w:rFonts w:asciiTheme="minorHAnsi" w:eastAsiaTheme="minorEastAsia" w:hAnsiTheme="minorHAnsi" w:cstheme="minorBidi"/>
          <w:caps w:val="0"/>
          <w:noProof/>
          <w:sz w:val="22"/>
          <w:szCs w:val="22"/>
        </w:rPr>
      </w:pPr>
      <w:hyperlink w:anchor="_Toc176345158" w:history="1">
        <w:r w:rsidRPr="00372042">
          <w:rPr>
            <w:rStyle w:val="aff2"/>
            <w:noProof/>
          </w:rPr>
          <w:t>5 Описание и обоснование принятых конструктивных и объемно-планировочных решений, степени огнестойкости и класса конструктивной пожарной опасности строительных конструкций</w:t>
        </w:r>
        <w:r>
          <w:rPr>
            <w:noProof/>
            <w:webHidden/>
          </w:rPr>
          <w:tab/>
        </w:r>
        <w:r>
          <w:rPr>
            <w:noProof/>
            <w:webHidden/>
          </w:rPr>
          <w:fldChar w:fldCharType="begin"/>
        </w:r>
        <w:r>
          <w:rPr>
            <w:noProof/>
            <w:webHidden/>
          </w:rPr>
          <w:instrText xml:space="preserve"> PAGEREF _Toc176345158 \h </w:instrText>
        </w:r>
        <w:r>
          <w:rPr>
            <w:noProof/>
            <w:webHidden/>
          </w:rPr>
        </w:r>
        <w:r>
          <w:rPr>
            <w:noProof/>
            <w:webHidden/>
          </w:rPr>
          <w:fldChar w:fldCharType="separate"/>
        </w:r>
        <w:r>
          <w:rPr>
            <w:noProof/>
            <w:webHidden/>
          </w:rPr>
          <w:t>11</w:t>
        </w:r>
        <w:r>
          <w:rPr>
            <w:noProof/>
            <w:webHidden/>
          </w:rPr>
          <w:fldChar w:fldCharType="end"/>
        </w:r>
      </w:hyperlink>
    </w:p>
    <w:p w:rsidR="003E088F" w:rsidRDefault="003E088F" w:rsidP="003E088F">
      <w:pPr>
        <w:pStyle w:val="24"/>
        <w:rPr>
          <w:rFonts w:asciiTheme="minorHAnsi" w:eastAsiaTheme="minorEastAsia" w:hAnsiTheme="minorHAnsi" w:cstheme="minorBidi"/>
          <w:smallCaps w:val="0"/>
          <w:noProof/>
          <w:sz w:val="22"/>
          <w:szCs w:val="22"/>
        </w:rPr>
      </w:pPr>
      <w:hyperlink w:anchor="_Toc176345159" w:history="1">
        <w:r w:rsidRPr="00372042">
          <w:rPr>
            <w:rStyle w:val="aff2"/>
            <w:noProof/>
          </w:rPr>
          <w:t>5.1 Конструктивные решения зданий и сооружений</w:t>
        </w:r>
        <w:r>
          <w:rPr>
            <w:noProof/>
            <w:webHidden/>
          </w:rPr>
          <w:tab/>
        </w:r>
        <w:r>
          <w:rPr>
            <w:noProof/>
            <w:webHidden/>
          </w:rPr>
          <w:fldChar w:fldCharType="begin"/>
        </w:r>
        <w:r>
          <w:rPr>
            <w:noProof/>
            <w:webHidden/>
          </w:rPr>
          <w:instrText xml:space="preserve"> PAGEREF _Toc176345159 \h </w:instrText>
        </w:r>
        <w:r>
          <w:rPr>
            <w:noProof/>
            <w:webHidden/>
          </w:rPr>
        </w:r>
        <w:r>
          <w:rPr>
            <w:noProof/>
            <w:webHidden/>
          </w:rPr>
          <w:fldChar w:fldCharType="separate"/>
        </w:r>
        <w:r>
          <w:rPr>
            <w:noProof/>
            <w:webHidden/>
          </w:rPr>
          <w:t>11</w:t>
        </w:r>
        <w:r>
          <w:rPr>
            <w:noProof/>
            <w:webHidden/>
          </w:rPr>
          <w:fldChar w:fldCharType="end"/>
        </w:r>
      </w:hyperlink>
    </w:p>
    <w:p w:rsidR="003E088F" w:rsidRDefault="003E088F" w:rsidP="003E088F">
      <w:pPr>
        <w:pStyle w:val="24"/>
        <w:rPr>
          <w:rFonts w:asciiTheme="minorHAnsi" w:eastAsiaTheme="minorEastAsia" w:hAnsiTheme="minorHAnsi" w:cstheme="minorBidi"/>
          <w:smallCaps w:val="0"/>
          <w:noProof/>
          <w:sz w:val="22"/>
          <w:szCs w:val="22"/>
        </w:rPr>
      </w:pPr>
      <w:hyperlink w:anchor="_Toc176345160" w:history="1">
        <w:r w:rsidRPr="00372042">
          <w:rPr>
            <w:rStyle w:val="aff2"/>
            <w:noProof/>
          </w:rPr>
          <w:t>5.2 Объемно-планировочные решения зданий и сооружений</w:t>
        </w:r>
        <w:r>
          <w:rPr>
            <w:noProof/>
            <w:webHidden/>
          </w:rPr>
          <w:tab/>
        </w:r>
        <w:r>
          <w:rPr>
            <w:noProof/>
            <w:webHidden/>
          </w:rPr>
          <w:fldChar w:fldCharType="begin"/>
        </w:r>
        <w:r>
          <w:rPr>
            <w:noProof/>
            <w:webHidden/>
          </w:rPr>
          <w:instrText xml:space="preserve"> PAGEREF _Toc176345160 \h </w:instrText>
        </w:r>
        <w:r>
          <w:rPr>
            <w:noProof/>
            <w:webHidden/>
          </w:rPr>
        </w:r>
        <w:r>
          <w:rPr>
            <w:noProof/>
            <w:webHidden/>
          </w:rPr>
          <w:fldChar w:fldCharType="separate"/>
        </w:r>
        <w:r>
          <w:rPr>
            <w:noProof/>
            <w:webHidden/>
          </w:rPr>
          <w:t>13</w:t>
        </w:r>
        <w:r>
          <w:rPr>
            <w:noProof/>
            <w:webHidden/>
          </w:rPr>
          <w:fldChar w:fldCharType="end"/>
        </w:r>
      </w:hyperlink>
    </w:p>
    <w:p w:rsidR="003E088F" w:rsidRDefault="003E088F" w:rsidP="003E088F">
      <w:pPr>
        <w:pStyle w:val="11"/>
        <w:spacing w:before="0" w:after="0"/>
        <w:rPr>
          <w:rFonts w:asciiTheme="minorHAnsi" w:eastAsiaTheme="minorEastAsia" w:hAnsiTheme="minorHAnsi" w:cstheme="minorBidi"/>
          <w:caps w:val="0"/>
          <w:noProof/>
          <w:sz w:val="22"/>
          <w:szCs w:val="22"/>
        </w:rPr>
      </w:pPr>
      <w:hyperlink w:anchor="_Toc176345161" w:history="1">
        <w:r w:rsidRPr="00372042">
          <w:rPr>
            <w:rStyle w:val="aff2"/>
            <w:noProof/>
          </w:rPr>
          <w:t>6 Описание и обоснование проектных решений по обеспечению безопасности людей при возникновении пожара</w:t>
        </w:r>
        <w:r>
          <w:rPr>
            <w:noProof/>
            <w:webHidden/>
          </w:rPr>
          <w:tab/>
        </w:r>
        <w:r>
          <w:rPr>
            <w:noProof/>
            <w:webHidden/>
          </w:rPr>
          <w:fldChar w:fldCharType="begin"/>
        </w:r>
        <w:r>
          <w:rPr>
            <w:noProof/>
            <w:webHidden/>
          </w:rPr>
          <w:instrText xml:space="preserve"> PAGEREF _Toc176345161 \h </w:instrText>
        </w:r>
        <w:r>
          <w:rPr>
            <w:noProof/>
            <w:webHidden/>
          </w:rPr>
        </w:r>
        <w:r>
          <w:rPr>
            <w:noProof/>
            <w:webHidden/>
          </w:rPr>
          <w:fldChar w:fldCharType="separate"/>
        </w:r>
        <w:r>
          <w:rPr>
            <w:noProof/>
            <w:webHidden/>
          </w:rPr>
          <w:t>14</w:t>
        </w:r>
        <w:r>
          <w:rPr>
            <w:noProof/>
            <w:webHidden/>
          </w:rPr>
          <w:fldChar w:fldCharType="end"/>
        </w:r>
      </w:hyperlink>
    </w:p>
    <w:p w:rsidR="003E088F" w:rsidRDefault="003E088F" w:rsidP="003E088F">
      <w:pPr>
        <w:pStyle w:val="11"/>
        <w:spacing w:before="0" w:after="0"/>
        <w:rPr>
          <w:rFonts w:asciiTheme="minorHAnsi" w:eastAsiaTheme="minorEastAsia" w:hAnsiTheme="minorHAnsi" w:cstheme="minorBidi"/>
          <w:caps w:val="0"/>
          <w:noProof/>
          <w:sz w:val="22"/>
          <w:szCs w:val="22"/>
        </w:rPr>
      </w:pPr>
      <w:hyperlink w:anchor="_Toc176345162" w:history="1">
        <w:r w:rsidRPr="00372042">
          <w:rPr>
            <w:rStyle w:val="aff2"/>
            <w:noProof/>
          </w:rPr>
          <w:t>7 Перечень мероприятий, обеспечивающих безопасность подразделений пожарной охраны при ликвидации пожара</w:t>
        </w:r>
        <w:r>
          <w:rPr>
            <w:noProof/>
            <w:webHidden/>
          </w:rPr>
          <w:tab/>
        </w:r>
        <w:r>
          <w:rPr>
            <w:noProof/>
            <w:webHidden/>
          </w:rPr>
          <w:fldChar w:fldCharType="begin"/>
        </w:r>
        <w:r>
          <w:rPr>
            <w:noProof/>
            <w:webHidden/>
          </w:rPr>
          <w:instrText xml:space="preserve"> PAGEREF _Toc176345162 \h </w:instrText>
        </w:r>
        <w:r>
          <w:rPr>
            <w:noProof/>
            <w:webHidden/>
          </w:rPr>
        </w:r>
        <w:r>
          <w:rPr>
            <w:noProof/>
            <w:webHidden/>
          </w:rPr>
          <w:fldChar w:fldCharType="separate"/>
        </w:r>
        <w:r>
          <w:rPr>
            <w:noProof/>
            <w:webHidden/>
          </w:rPr>
          <w:t>15</w:t>
        </w:r>
        <w:r>
          <w:rPr>
            <w:noProof/>
            <w:webHidden/>
          </w:rPr>
          <w:fldChar w:fldCharType="end"/>
        </w:r>
      </w:hyperlink>
    </w:p>
    <w:p w:rsidR="003E088F" w:rsidRDefault="003E088F" w:rsidP="003E088F">
      <w:pPr>
        <w:pStyle w:val="11"/>
        <w:spacing w:before="0" w:after="0"/>
        <w:rPr>
          <w:rFonts w:asciiTheme="minorHAnsi" w:eastAsiaTheme="minorEastAsia" w:hAnsiTheme="minorHAnsi" w:cstheme="minorBidi"/>
          <w:caps w:val="0"/>
          <w:noProof/>
          <w:sz w:val="22"/>
          <w:szCs w:val="22"/>
        </w:rPr>
      </w:pPr>
      <w:hyperlink w:anchor="_Toc176345163" w:history="1">
        <w:r w:rsidRPr="00372042">
          <w:rPr>
            <w:rStyle w:val="aff2"/>
            <w:noProof/>
          </w:rPr>
          <w:t>8 Сведения о категории оборудования и наружных установок по критерию взрывопожарной и пожарной опасности</w:t>
        </w:r>
        <w:r>
          <w:rPr>
            <w:noProof/>
            <w:webHidden/>
          </w:rPr>
          <w:tab/>
        </w:r>
        <w:r>
          <w:rPr>
            <w:noProof/>
            <w:webHidden/>
          </w:rPr>
          <w:fldChar w:fldCharType="begin"/>
        </w:r>
        <w:r>
          <w:rPr>
            <w:noProof/>
            <w:webHidden/>
          </w:rPr>
          <w:instrText xml:space="preserve"> PAGEREF _Toc176345163 \h </w:instrText>
        </w:r>
        <w:r>
          <w:rPr>
            <w:noProof/>
            <w:webHidden/>
          </w:rPr>
        </w:r>
        <w:r>
          <w:rPr>
            <w:noProof/>
            <w:webHidden/>
          </w:rPr>
          <w:fldChar w:fldCharType="separate"/>
        </w:r>
        <w:r>
          <w:rPr>
            <w:noProof/>
            <w:webHidden/>
          </w:rPr>
          <w:t>16</w:t>
        </w:r>
        <w:r>
          <w:rPr>
            <w:noProof/>
            <w:webHidden/>
          </w:rPr>
          <w:fldChar w:fldCharType="end"/>
        </w:r>
      </w:hyperlink>
    </w:p>
    <w:p w:rsidR="003E088F" w:rsidRDefault="003E088F" w:rsidP="003E088F">
      <w:pPr>
        <w:pStyle w:val="11"/>
        <w:spacing w:before="0" w:after="0"/>
        <w:rPr>
          <w:rFonts w:asciiTheme="minorHAnsi" w:eastAsiaTheme="minorEastAsia" w:hAnsiTheme="minorHAnsi" w:cstheme="minorBidi"/>
          <w:caps w:val="0"/>
          <w:noProof/>
          <w:sz w:val="22"/>
          <w:szCs w:val="22"/>
        </w:rPr>
      </w:pPr>
      <w:hyperlink w:anchor="_Toc176345164" w:history="1">
        <w:r w:rsidRPr="00372042">
          <w:rPr>
            <w:rStyle w:val="aff2"/>
            <w:noProof/>
          </w:rPr>
          <w:t>9 Перечень зданий, сооружений, помещений и оборудования, подлежащих защите автоматическими установками пожаротушения и оборудованию автоматической пожарной сигнализацией</w:t>
        </w:r>
        <w:r>
          <w:rPr>
            <w:noProof/>
            <w:webHidden/>
          </w:rPr>
          <w:tab/>
        </w:r>
        <w:r>
          <w:rPr>
            <w:noProof/>
            <w:webHidden/>
          </w:rPr>
          <w:fldChar w:fldCharType="begin"/>
        </w:r>
        <w:r>
          <w:rPr>
            <w:noProof/>
            <w:webHidden/>
          </w:rPr>
          <w:instrText xml:space="preserve"> PAGEREF _Toc176345164 \h </w:instrText>
        </w:r>
        <w:r>
          <w:rPr>
            <w:noProof/>
            <w:webHidden/>
          </w:rPr>
        </w:r>
        <w:r>
          <w:rPr>
            <w:noProof/>
            <w:webHidden/>
          </w:rPr>
          <w:fldChar w:fldCharType="separate"/>
        </w:r>
        <w:r>
          <w:rPr>
            <w:noProof/>
            <w:webHidden/>
          </w:rPr>
          <w:t>17</w:t>
        </w:r>
        <w:r>
          <w:rPr>
            <w:noProof/>
            <w:webHidden/>
          </w:rPr>
          <w:fldChar w:fldCharType="end"/>
        </w:r>
      </w:hyperlink>
    </w:p>
    <w:p w:rsidR="003E088F" w:rsidRDefault="003E088F" w:rsidP="003E088F">
      <w:pPr>
        <w:pStyle w:val="11"/>
        <w:spacing w:before="0" w:after="0"/>
        <w:rPr>
          <w:rFonts w:asciiTheme="minorHAnsi" w:eastAsiaTheme="minorEastAsia" w:hAnsiTheme="minorHAnsi" w:cstheme="minorBidi"/>
          <w:caps w:val="0"/>
          <w:noProof/>
          <w:sz w:val="22"/>
          <w:szCs w:val="22"/>
        </w:rPr>
      </w:pPr>
      <w:hyperlink w:anchor="_Toc176345165" w:history="1">
        <w:r w:rsidRPr="00372042">
          <w:rPr>
            <w:rStyle w:val="aff2"/>
            <w:noProof/>
          </w:rPr>
          <w:t>10 Описание и обоснование противопожарной защиты (автоматических установок пожаротушения, пожарной сигнализации, оповещения и управления эвакуацией людей при пожаре, внутреннего противопожарного водопровода, противодымной защиты)</w:t>
        </w:r>
        <w:r>
          <w:rPr>
            <w:noProof/>
            <w:webHidden/>
          </w:rPr>
          <w:tab/>
        </w:r>
        <w:r>
          <w:rPr>
            <w:noProof/>
            <w:webHidden/>
          </w:rPr>
          <w:fldChar w:fldCharType="begin"/>
        </w:r>
        <w:r>
          <w:rPr>
            <w:noProof/>
            <w:webHidden/>
          </w:rPr>
          <w:instrText xml:space="preserve"> PAGEREF _Toc176345165 \h </w:instrText>
        </w:r>
        <w:r>
          <w:rPr>
            <w:noProof/>
            <w:webHidden/>
          </w:rPr>
        </w:r>
        <w:r>
          <w:rPr>
            <w:noProof/>
            <w:webHidden/>
          </w:rPr>
          <w:fldChar w:fldCharType="separate"/>
        </w:r>
        <w:r>
          <w:rPr>
            <w:noProof/>
            <w:webHidden/>
          </w:rPr>
          <w:t>18</w:t>
        </w:r>
        <w:r>
          <w:rPr>
            <w:noProof/>
            <w:webHidden/>
          </w:rPr>
          <w:fldChar w:fldCharType="end"/>
        </w:r>
      </w:hyperlink>
    </w:p>
    <w:p w:rsidR="003E088F" w:rsidRDefault="003E088F" w:rsidP="003E088F">
      <w:pPr>
        <w:pStyle w:val="24"/>
        <w:rPr>
          <w:rFonts w:asciiTheme="minorHAnsi" w:eastAsiaTheme="minorEastAsia" w:hAnsiTheme="minorHAnsi" w:cstheme="minorBidi"/>
          <w:smallCaps w:val="0"/>
          <w:noProof/>
          <w:sz w:val="22"/>
          <w:szCs w:val="22"/>
        </w:rPr>
      </w:pPr>
      <w:hyperlink w:anchor="_Toc176345166" w:history="1">
        <w:r w:rsidRPr="00372042">
          <w:rPr>
            <w:rStyle w:val="aff2"/>
            <w:noProof/>
          </w:rPr>
          <w:t>10.1 Автоматическая установка пожаротушения</w:t>
        </w:r>
        <w:r>
          <w:rPr>
            <w:noProof/>
            <w:webHidden/>
          </w:rPr>
          <w:tab/>
        </w:r>
        <w:r>
          <w:rPr>
            <w:noProof/>
            <w:webHidden/>
          </w:rPr>
          <w:fldChar w:fldCharType="begin"/>
        </w:r>
        <w:r>
          <w:rPr>
            <w:noProof/>
            <w:webHidden/>
          </w:rPr>
          <w:instrText xml:space="preserve"> PAGEREF _Toc176345166 \h </w:instrText>
        </w:r>
        <w:r>
          <w:rPr>
            <w:noProof/>
            <w:webHidden/>
          </w:rPr>
        </w:r>
        <w:r>
          <w:rPr>
            <w:noProof/>
            <w:webHidden/>
          </w:rPr>
          <w:fldChar w:fldCharType="separate"/>
        </w:r>
        <w:r>
          <w:rPr>
            <w:noProof/>
            <w:webHidden/>
          </w:rPr>
          <w:t>18</w:t>
        </w:r>
        <w:r>
          <w:rPr>
            <w:noProof/>
            <w:webHidden/>
          </w:rPr>
          <w:fldChar w:fldCharType="end"/>
        </w:r>
      </w:hyperlink>
    </w:p>
    <w:p w:rsidR="003E088F" w:rsidRDefault="003E088F" w:rsidP="003E088F">
      <w:pPr>
        <w:pStyle w:val="24"/>
        <w:rPr>
          <w:rFonts w:asciiTheme="minorHAnsi" w:eastAsiaTheme="minorEastAsia" w:hAnsiTheme="minorHAnsi" w:cstheme="minorBidi"/>
          <w:smallCaps w:val="0"/>
          <w:noProof/>
          <w:sz w:val="22"/>
          <w:szCs w:val="22"/>
        </w:rPr>
      </w:pPr>
      <w:hyperlink w:anchor="_Toc176345167" w:history="1">
        <w:r w:rsidRPr="00372042">
          <w:rPr>
            <w:rStyle w:val="aff2"/>
            <w:noProof/>
          </w:rPr>
          <w:t>10.2 Система автоматической пожарной сигнализаци</w:t>
        </w:r>
        <w:r>
          <w:rPr>
            <w:noProof/>
            <w:webHidden/>
          </w:rPr>
          <w:tab/>
        </w:r>
        <w:r>
          <w:rPr>
            <w:noProof/>
            <w:webHidden/>
          </w:rPr>
          <w:fldChar w:fldCharType="begin"/>
        </w:r>
        <w:r>
          <w:rPr>
            <w:noProof/>
            <w:webHidden/>
          </w:rPr>
          <w:instrText xml:space="preserve"> PAGEREF _Toc176345167 \h </w:instrText>
        </w:r>
        <w:r>
          <w:rPr>
            <w:noProof/>
            <w:webHidden/>
          </w:rPr>
        </w:r>
        <w:r>
          <w:rPr>
            <w:noProof/>
            <w:webHidden/>
          </w:rPr>
          <w:fldChar w:fldCharType="separate"/>
        </w:r>
        <w:r>
          <w:rPr>
            <w:noProof/>
            <w:webHidden/>
          </w:rPr>
          <w:t>18</w:t>
        </w:r>
        <w:r>
          <w:rPr>
            <w:noProof/>
            <w:webHidden/>
          </w:rPr>
          <w:fldChar w:fldCharType="end"/>
        </w:r>
      </w:hyperlink>
    </w:p>
    <w:p w:rsidR="003E088F" w:rsidRDefault="003E088F" w:rsidP="003E088F">
      <w:pPr>
        <w:pStyle w:val="24"/>
        <w:rPr>
          <w:rFonts w:asciiTheme="minorHAnsi" w:eastAsiaTheme="minorEastAsia" w:hAnsiTheme="minorHAnsi" w:cstheme="minorBidi"/>
          <w:smallCaps w:val="0"/>
          <w:noProof/>
          <w:sz w:val="22"/>
          <w:szCs w:val="22"/>
        </w:rPr>
      </w:pPr>
      <w:hyperlink w:anchor="_Toc176345168" w:history="1">
        <w:r w:rsidRPr="00372042">
          <w:rPr>
            <w:rStyle w:val="aff2"/>
            <w:noProof/>
          </w:rPr>
          <w:t>10.3 Система оповещения и управления эвакуацией людей при пожаре</w:t>
        </w:r>
        <w:r>
          <w:rPr>
            <w:noProof/>
            <w:webHidden/>
          </w:rPr>
          <w:tab/>
        </w:r>
        <w:r>
          <w:rPr>
            <w:noProof/>
            <w:webHidden/>
          </w:rPr>
          <w:fldChar w:fldCharType="begin"/>
        </w:r>
        <w:r>
          <w:rPr>
            <w:noProof/>
            <w:webHidden/>
          </w:rPr>
          <w:instrText xml:space="preserve"> PAGEREF _Toc176345168 \h </w:instrText>
        </w:r>
        <w:r>
          <w:rPr>
            <w:noProof/>
            <w:webHidden/>
          </w:rPr>
        </w:r>
        <w:r>
          <w:rPr>
            <w:noProof/>
            <w:webHidden/>
          </w:rPr>
          <w:fldChar w:fldCharType="separate"/>
        </w:r>
        <w:r>
          <w:rPr>
            <w:noProof/>
            <w:webHidden/>
          </w:rPr>
          <w:t>22</w:t>
        </w:r>
        <w:r>
          <w:rPr>
            <w:noProof/>
            <w:webHidden/>
          </w:rPr>
          <w:fldChar w:fldCharType="end"/>
        </w:r>
      </w:hyperlink>
    </w:p>
    <w:p w:rsidR="003E088F" w:rsidRDefault="003E088F" w:rsidP="003E088F">
      <w:pPr>
        <w:pStyle w:val="11"/>
        <w:spacing w:before="0" w:after="0"/>
        <w:rPr>
          <w:rFonts w:asciiTheme="minorHAnsi" w:eastAsiaTheme="minorEastAsia" w:hAnsiTheme="minorHAnsi" w:cstheme="minorBidi"/>
          <w:caps w:val="0"/>
          <w:noProof/>
          <w:sz w:val="22"/>
          <w:szCs w:val="22"/>
        </w:rPr>
      </w:pPr>
      <w:hyperlink w:anchor="_Toc176345169" w:history="1">
        <w:r w:rsidRPr="00372042">
          <w:rPr>
            <w:rStyle w:val="aff2"/>
            <w:noProof/>
          </w:rPr>
          <w:t>11 Описание и обоснование необходимости размещения оборудования противопожарной защиты, управления таким оборудованием, взаимодействия такого оборудования с инженерными системами зданий и оборудованием, работа которого во время пожара направлена на обеспечение безопасной эвакуации людей, тушение пожара и ограничение его развития, а также алгоритма работы технических систем (средств) противопожарной защиты</w:t>
        </w:r>
        <w:r>
          <w:rPr>
            <w:noProof/>
            <w:webHidden/>
          </w:rPr>
          <w:tab/>
        </w:r>
        <w:r>
          <w:rPr>
            <w:noProof/>
            <w:webHidden/>
          </w:rPr>
          <w:fldChar w:fldCharType="begin"/>
        </w:r>
        <w:r>
          <w:rPr>
            <w:noProof/>
            <w:webHidden/>
          </w:rPr>
          <w:instrText xml:space="preserve"> PAGEREF _Toc176345169 \h </w:instrText>
        </w:r>
        <w:r>
          <w:rPr>
            <w:noProof/>
            <w:webHidden/>
          </w:rPr>
        </w:r>
        <w:r>
          <w:rPr>
            <w:noProof/>
            <w:webHidden/>
          </w:rPr>
          <w:fldChar w:fldCharType="separate"/>
        </w:r>
        <w:r>
          <w:rPr>
            <w:noProof/>
            <w:webHidden/>
          </w:rPr>
          <w:t>24</w:t>
        </w:r>
        <w:r>
          <w:rPr>
            <w:noProof/>
            <w:webHidden/>
          </w:rPr>
          <w:fldChar w:fldCharType="end"/>
        </w:r>
      </w:hyperlink>
    </w:p>
    <w:p w:rsidR="003E088F" w:rsidRDefault="003E088F" w:rsidP="003E088F">
      <w:pPr>
        <w:pStyle w:val="11"/>
        <w:spacing w:before="0" w:after="0"/>
        <w:rPr>
          <w:rFonts w:asciiTheme="minorHAnsi" w:eastAsiaTheme="minorEastAsia" w:hAnsiTheme="minorHAnsi" w:cstheme="minorBidi"/>
          <w:caps w:val="0"/>
          <w:noProof/>
          <w:sz w:val="22"/>
          <w:szCs w:val="22"/>
        </w:rPr>
      </w:pPr>
      <w:hyperlink w:anchor="_Toc176345170" w:history="1">
        <w:r w:rsidRPr="00372042">
          <w:rPr>
            <w:rStyle w:val="aff2"/>
            <w:noProof/>
          </w:rPr>
          <w:t>12 Описание организационно-технических мероприятий по обеспечению пожарной безопасности объекта капитального строительства</w:t>
        </w:r>
        <w:r>
          <w:rPr>
            <w:noProof/>
            <w:webHidden/>
          </w:rPr>
          <w:tab/>
        </w:r>
        <w:r>
          <w:rPr>
            <w:noProof/>
            <w:webHidden/>
          </w:rPr>
          <w:fldChar w:fldCharType="begin"/>
        </w:r>
        <w:r>
          <w:rPr>
            <w:noProof/>
            <w:webHidden/>
          </w:rPr>
          <w:instrText xml:space="preserve"> PAGEREF _Toc176345170 \h </w:instrText>
        </w:r>
        <w:r>
          <w:rPr>
            <w:noProof/>
            <w:webHidden/>
          </w:rPr>
        </w:r>
        <w:r>
          <w:rPr>
            <w:noProof/>
            <w:webHidden/>
          </w:rPr>
          <w:fldChar w:fldCharType="separate"/>
        </w:r>
        <w:r>
          <w:rPr>
            <w:noProof/>
            <w:webHidden/>
          </w:rPr>
          <w:t>26</w:t>
        </w:r>
        <w:r>
          <w:rPr>
            <w:noProof/>
            <w:webHidden/>
          </w:rPr>
          <w:fldChar w:fldCharType="end"/>
        </w:r>
      </w:hyperlink>
    </w:p>
    <w:p w:rsidR="003E088F" w:rsidRDefault="003E088F" w:rsidP="003E088F">
      <w:pPr>
        <w:pStyle w:val="24"/>
        <w:rPr>
          <w:rFonts w:asciiTheme="minorHAnsi" w:eastAsiaTheme="minorEastAsia" w:hAnsiTheme="minorHAnsi" w:cstheme="minorBidi"/>
          <w:smallCaps w:val="0"/>
          <w:noProof/>
          <w:sz w:val="22"/>
          <w:szCs w:val="22"/>
        </w:rPr>
      </w:pPr>
      <w:hyperlink w:anchor="_Toc176345171" w:history="1">
        <w:r w:rsidRPr="00372042">
          <w:rPr>
            <w:rStyle w:val="aff2"/>
            <w:noProof/>
          </w:rPr>
          <w:t>12.1 Организационно-технические мероприятия</w:t>
        </w:r>
        <w:r>
          <w:rPr>
            <w:noProof/>
            <w:webHidden/>
          </w:rPr>
          <w:tab/>
        </w:r>
        <w:r>
          <w:rPr>
            <w:noProof/>
            <w:webHidden/>
          </w:rPr>
          <w:fldChar w:fldCharType="begin"/>
        </w:r>
        <w:r>
          <w:rPr>
            <w:noProof/>
            <w:webHidden/>
          </w:rPr>
          <w:instrText xml:space="preserve"> PAGEREF _Toc176345171 \h </w:instrText>
        </w:r>
        <w:r>
          <w:rPr>
            <w:noProof/>
            <w:webHidden/>
          </w:rPr>
        </w:r>
        <w:r>
          <w:rPr>
            <w:noProof/>
            <w:webHidden/>
          </w:rPr>
          <w:fldChar w:fldCharType="separate"/>
        </w:r>
        <w:r>
          <w:rPr>
            <w:noProof/>
            <w:webHidden/>
          </w:rPr>
          <w:t>26</w:t>
        </w:r>
        <w:r>
          <w:rPr>
            <w:noProof/>
            <w:webHidden/>
          </w:rPr>
          <w:fldChar w:fldCharType="end"/>
        </w:r>
      </w:hyperlink>
    </w:p>
    <w:p w:rsidR="003E088F" w:rsidRDefault="003E088F" w:rsidP="003E088F">
      <w:pPr>
        <w:pStyle w:val="24"/>
        <w:rPr>
          <w:rFonts w:asciiTheme="minorHAnsi" w:eastAsiaTheme="minorEastAsia" w:hAnsiTheme="minorHAnsi" w:cstheme="minorBidi"/>
          <w:smallCaps w:val="0"/>
          <w:noProof/>
          <w:sz w:val="22"/>
          <w:szCs w:val="22"/>
        </w:rPr>
      </w:pPr>
      <w:hyperlink w:anchor="_Toc176345172" w:history="1">
        <w:r w:rsidRPr="00372042">
          <w:rPr>
            <w:rStyle w:val="aff2"/>
            <w:noProof/>
          </w:rPr>
          <w:t>12.2 Организация пожарной охраны</w:t>
        </w:r>
        <w:r>
          <w:rPr>
            <w:noProof/>
            <w:webHidden/>
          </w:rPr>
          <w:tab/>
        </w:r>
        <w:r>
          <w:rPr>
            <w:noProof/>
            <w:webHidden/>
          </w:rPr>
          <w:fldChar w:fldCharType="begin"/>
        </w:r>
        <w:r>
          <w:rPr>
            <w:noProof/>
            <w:webHidden/>
          </w:rPr>
          <w:instrText xml:space="preserve"> PAGEREF _Toc176345172 \h </w:instrText>
        </w:r>
        <w:r>
          <w:rPr>
            <w:noProof/>
            <w:webHidden/>
          </w:rPr>
        </w:r>
        <w:r>
          <w:rPr>
            <w:noProof/>
            <w:webHidden/>
          </w:rPr>
          <w:fldChar w:fldCharType="separate"/>
        </w:r>
        <w:r>
          <w:rPr>
            <w:noProof/>
            <w:webHidden/>
          </w:rPr>
          <w:t>26</w:t>
        </w:r>
        <w:r>
          <w:rPr>
            <w:noProof/>
            <w:webHidden/>
          </w:rPr>
          <w:fldChar w:fldCharType="end"/>
        </w:r>
      </w:hyperlink>
    </w:p>
    <w:p w:rsidR="003E088F" w:rsidRDefault="003E088F" w:rsidP="003E088F">
      <w:pPr>
        <w:pStyle w:val="11"/>
        <w:spacing w:before="0" w:after="0"/>
        <w:rPr>
          <w:rFonts w:asciiTheme="minorHAnsi" w:eastAsiaTheme="minorEastAsia" w:hAnsiTheme="minorHAnsi" w:cstheme="minorBidi"/>
          <w:caps w:val="0"/>
          <w:noProof/>
          <w:sz w:val="22"/>
          <w:szCs w:val="22"/>
        </w:rPr>
      </w:pPr>
      <w:hyperlink w:anchor="_Toc176345173" w:history="1">
        <w:r w:rsidRPr="00372042">
          <w:rPr>
            <w:rStyle w:val="aff2"/>
            <w:noProof/>
          </w:rPr>
          <w:t>13 Определение пожарных рисков угрозы жизни и здоровью людей, уничтожения имущества</w:t>
        </w:r>
        <w:r>
          <w:rPr>
            <w:noProof/>
            <w:webHidden/>
          </w:rPr>
          <w:tab/>
        </w:r>
        <w:r>
          <w:rPr>
            <w:noProof/>
            <w:webHidden/>
          </w:rPr>
          <w:fldChar w:fldCharType="begin"/>
        </w:r>
        <w:r>
          <w:rPr>
            <w:noProof/>
            <w:webHidden/>
          </w:rPr>
          <w:instrText xml:space="preserve"> PAGEREF _Toc176345173 \h </w:instrText>
        </w:r>
        <w:r>
          <w:rPr>
            <w:noProof/>
            <w:webHidden/>
          </w:rPr>
        </w:r>
        <w:r>
          <w:rPr>
            <w:noProof/>
            <w:webHidden/>
          </w:rPr>
          <w:fldChar w:fldCharType="separate"/>
        </w:r>
        <w:r>
          <w:rPr>
            <w:noProof/>
            <w:webHidden/>
          </w:rPr>
          <w:t>27</w:t>
        </w:r>
        <w:r>
          <w:rPr>
            <w:noProof/>
            <w:webHidden/>
          </w:rPr>
          <w:fldChar w:fldCharType="end"/>
        </w:r>
      </w:hyperlink>
    </w:p>
    <w:p w:rsidR="003E088F" w:rsidRDefault="003E088F" w:rsidP="003E088F">
      <w:pPr>
        <w:pStyle w:val="91"/>
        <w:rPr>
          <w:rFonts w:asciiTheme="minorHAnsi" w:eastAsiaTheme="minorEastAsia" w:hAnsiTheme="minorHAnsi" w:cstheme="minorBidi"/>
          <w:smallCaps w:val="0"/>
          <w:sz w:val="22"/>
          <w:szCs w:val="22"/>
        </w:rPr>
      </w:pPr>
      <w:hyperlink w:anchor="_Toc176345174" w:history="1">
        <w:r w:rsidRPr="00372042">
          <w:rPr>
            <w:rStyle w:val="aff2"/>
          </w:rPr>
          <w:t>Приложение А</w:t>
        </w:r>
        <w:r w:rsidRPr="00372042">
          <w:rPr>
            <w:rStyle w:val="aff2"/>
          </w:rPr>
          <w:tab/>
        </w:r>
        <w:r w:rsidRPr="00372042">
          <w:rPr>
            <w:rStyle w:val="aff2"/>
            <w:bCs/>
          </w:rPr>
          <w:t xml:space="preserve">Перечень </w:t>
        </w:r>
        <w:r w:rsidRPr="00372042">
          <w:rPr>
            <w:rStyle w:val="aff2"/>
          </w:rPr>
          <w:t>законодательных актов РФ и нормативных документов</w:t>
        </w:r>
        <w:r>
          <w:rPr>
            <w:webHidden/>
          </w:rPr>
          <w:tab/>
        </w:r>
        <w:r>
          <w:rPr>
            <w:webHidden/>
          </w:rPr>
          <w:fldChar w:fldCharType="begin"/>
        </w:r>
        <w:r>
          <w:rPr>
            <w:webHidden/>
          </w:rPr>
          <w:instrText xml:space="preserve"> PAGEREF _Toc176345174 \h </w:instrText>
        </w:r>
        <w:r>
          <w:rPr>
            <w:webHidden/>
          </w:rPr>
        </w:r>
        <w:r>
          <w:rPr>
            <w:webHidden/>
          </w:rPr>
          <w:fldChar w:fldCharType="separate"/>
        </w:r>
        <w:r>
          <w:rPr>
            <w:webHidden/>
          </w:rPr>
          <w:t>28</w:t>
        </w:r>
        <w:r>
          <w:rPr>
            <w:webHidden/>
          </w:rPr>
          <w:fldChar w:fldCharType="end"/>
        </w:r>
      </w:hyperlink>
    </w:p>
    <w:p w:rsidR="003E088F" w:rsidRDefault="003E088F" w:rsidP="003E088F">
      <w:pPr>
        <w:pStyle w:val="91"/>
        <w:rPr>
          <w:rFonts w:asciiTheme="minorHAnsi" w:eastAsiaTheme="minorEastAsia" w:hAnsiTheme="minorHAnsi" w:cstheme="minorBidi"/>
          <w:smallCaps w:val="0"/>
          <w:sz w:val="22"/>
          <w:szCs w:val="22"/>
        </w:rPr>
      </w:pPr>
      <w:hyperlink w:anchor="_Toc176345175" w:history="1">
        <w:r w:rsidRPr="00372042">
          <w:rPr>
            <w:rStyle w:val="aff2"/>
          </w:rPr>
          <w:t>Приложение Б</w:t>
        </w:r>
        <w:r w:rsidRPr="00372042">
          <w:rPr>
            <w:rStyle w:val="aff2"/>
          </w:rPr>
          <w:tab/>
          <w:t>Исходные данные о противопожарной защите проектируемых объектов</w:t>
        </w:r>
        <w:r>
          <w:rPr>
            <w:webHidden/>
          </w:rPr>
          <w:tab/>
        </w:r>
        <w:r>
          <w:rPr>
            <w:webHidden/>
          </w:rPr>
          <w:fldChar w:fldCharType="begin"/>
        </w:r>
        <w:r>
          <w:rPr>
            <w:webHidden/>
          </w:rPr>
          <w:instrText xml:space="preserve"> PAGEREF _Toc176345175 \h </w:instrText>
        </w:r>
        <w:r>
          <w:rPr>
            <w:webHidden/>
          </w:rPr>
        </w:r>
        <w:r>
          <w:rPr>
            <w:webHidden/>
          </w:rPr>
          <w:fldChar w:fldCharType="separate"/>
        </w:r>
        <w:r>
          <w:rPr>
            <w:webHidden/>
          </w:rPr>
          <w:t>29</w:t>
        </w:r>
        <w:r>
          <w:rPr>
            <w:webHidden/>
          </w:rPr>
          <w:fldChar w:fldCharType="end"/>
        </w:r>
      </w:hyperlink>
    </w:p>
    <w:p w:rsidR="00A54B60" w:rsidRPr="003E088F" w:rsidRDefault="00A54B60" w:rsidP="003E088F">
      <w:r w:rsidRPr="003E088F">
        <w:fldChar w:fldCharType="end"/>
      </w:r>
    </w:p>
    <w:p w:rsidR="00BD4029" w:rsidRPr="003E088F" w:rsidRDefault="00BD4029" w:rsidP="00453395"/>
    <w:p w:rsidR="00BD4029" w:rsidRPr="003E088F" w:rsidRDefault="00BD4029" w:rsidP="00BD4029">
      <w:pPr>
        <w:pStyle w:val="1"/>
      </w:pPr>
      <w:r w:rsidRPr="003E088F">
        <w:br w:type="page"/>
      </w:r>
      <w:bookmarkStart w:id="0" w:name="_Toc151020930"/>
      <w:bookmarkStart w:id="1" w:name="_Toc173911139"/>
      <w:bookmarkStart w:id="2" w:name="_Ref222730609"/>
      <w:bookmarkStart w:id="3" w:name="_Toc176345149"/>
      <w:bookmarkStart w:id="4" w:name="_GoBack"/>
      <w:bookmarkEnd w:id="4"/>
      <w:r w:rsidR="00803FEC" w:rsidRPr="003E088F">
        <w:lastRenderedPageBreak/>
        <w:t>Общие сведения</w:t>
      </w:r>
      <w:bookmarkEnd w:id="0"/>
      <w:bookmarkEnd w:id="1"/>
      <w:bookmarkEnd w:id="3"/>
    </w:p>
    <w:p w:rsidR="00803FEC" w:rsidRPr="003E088F" w:rsidRDefault="00803FEC" w:rsidP="00AC116A">
      <w:pPr>
        <w:ind w:firstLine="709"/>
        <w:jc w:val="both"/>
      </w:pPr>
      <w:r w:rsidRPr="003E088F">
        <w:t xml:space="preserve">Объектом проектирования является «Обустройство </w:t>
      </w:r>
      <w:proofErr w:type="spellStart"/>
      <w:r w:rsidRPr="003E088F">
        <w:t>Тымпучиканского</w:t>
      </w:r>
      <w:proofErr w:type="spellEnd"/>
      <w:r w:rsidRPr="003E088F">
        <w:t xml:space="preserve"> нефтегазоконденсатного месторождения. Ку</w:t>
      </w:r>
      <w:proofErr w:type="gramStart"/>
      <w:r w:rsidRPr="003E088F">
        <w:t>ст скв</w:t>
      </w:r>
      <w:proofErr w:type="gramEnd"/>
      <w:r w:rsidRPr="003E088F">
        <w:t>ажин № 1</w:t>
      </w:r>
      <w:r w:rsidR="00DD3FEE" w:rsidRPr="003E088F">
        <w:t>07</w:t>
      </w:r>
      <w:r w:rsidRPr="003E088F">
        <w:t>».</w:t>
      </w:r>
    </w:p>
    <w:p w:rsidR="00803FEC" w:rsidRPr="003E088F" w:rsidRDefault="00803FEC" w:rsidP="00AC116A">
      <w:pPr>
        <w:ind w:firstLine="709"/>
        <w:jc w:val="both"/>
      </w:pPr>
      <w:r w:rsidRPr="003E088F">
        <w:t xml:space="preserve">Местоположение объекта: РФ, </w:t>
      </w:r>
      <w:r w:rsidR="00E2299E" w:rsidRPr="003E088F">
        <w:t>Республика Саха (Якутия)</w:t>
      </w:r>
      <w:r w:rsidRPr="003E088F">
        <w:t xml:space="preserve">, </w:t>
      </w:r>
      <w:r w:rsidR="00E2299E" w:rsidRPr="003E088F">
        <w:t xml:space="preserve">Ленский </w:t>
      </w:r>
      <w:r w:rsidRPr="003E088F">
        <w:t xml:space="preserve">район, </w:t>
      </w:r>
      <w:proofErr w:type="spellStart"/>
      <w:r w:rsidR="00E2299E" w:rsidRPr="003E088F">
        <w:t>Тымпучиканский</w:t>
      </w:r>
      <w:proofErr w:type="spellEnd"/>
      <w:r w:rsidR="00E2299E" w:rsidRPr="003E088F">
        <w:t xml:space="preserve"> </w:t>
      </w:r>
      <w:r w:rsidRPr="003E088F">
        <w:t>лицензионный участок.</w:t>
      </w:r>
    </w:p>
    <w:p w:rsidR="000726C7" w:rsidRPr="003E088F" w:rsidRDefault="000726C7" w:rsidP="00AC116A">
      <w:pPr>
        <w:ind w:firstLine="709"/>
        <w:jc w:val="both"/>
      </w:pPr>
      <w:r w:rsidRPr="003E088F">
        <w:t>В состав проектируемых сооружений на площадке куста скважин №</w:t>
      </w:r>
      <w:r w:rsidR="007120A6" w:rsidRPr="003E088F">
        <w:t xml:space="preserve"> </w:t>
      </w:r>
      <w:r w:rsidRPr="003E088F">
        <w:t>1</w:t>
      </w:r>
      <w:r w:rsidR="00DD3FEE" w:rsidRPr="003E088F">
        <w:t>07</w:t>
      </w:r>
      <w:r w:rsidRPr="003E088F">
        <w:t xml:space="preserve"> входят: </w:t>
      </w:r>
    </w:p>
    <w:p w:rsidR="00DD3FEE" w:rsidRPr="003E088F" w:rsidRDefault="00DD3FEE" w:rsidP="00DD3FEE">
      <w:pPr>
        <w:ind w:firstLine="709"/>
        <w:jc w:val="both"/>
      </w:pPr>
      <w:r w:rsidRPr="003E088F">
        <w:t>– устье добывающей скважины (поз.1.1-1.2),</w:t>
      </w:r>
    </w:p>
    <w:p w:rsidR="00DD3FEE" w:rsidRPr="003E088F" w:rsidRDefault="00DD3FEE" w:rsidP="00DD3FEE">
      <w:pPr>
        <w:ind w:firstLine="709"/>
        <w:jc w:val="both"/>
      </w:pPr>
      <w:r w:rsidRPr="003E088F">
        <w:t>– площадка под приемные мостки, совмещенная с площадкой под ремонтный агрегат (поз.2.1-2.2),</w:t>
      </w:r>
    </w:p>
    <w:p w:rsidR="00DD3FEE" w:rsidRPr="003E088F" w:rsidRDefault="00DD3FEE" w:rsidP="00DD3FEE">
      <w:pPr>
        <w:ind w:firstLine="709"/>
        <w:jc w:val="both"/>
      </w:pPr>
      <w:r w:rsidRPr="003E088F">
        <w:t>– места для крепления якорей оттяжек (поз.3.1-3.2),</w:t>
      </w:r>
    </w:p>
    <w:p w:rsidR="00DD3FEE" w:rsidRPr="003E088F" w:rsidRDefault="00DD3FEE" w:rsidP="00DD3FEE">
      <w:pPr>
        <w:ind w:firstLine="709"/>
        <w:jc w:val="both"/>
      </w:pPr>
      <w:r w:rsidRPr="003E088F">
        <w:t>– место под инвентарный узел глушения (поз.4),</w:t>
      </w:r>
    </w:p>
    <w:p w:rsidR="00DD3FEE" w:rsidRPr="003E088F" w:rsidRDefault="00DD3FEE" w:rsidP="00DD3FEE">
      <w:pPr>
        <w:ind w:firstLine="709"/>
        <w:jc w:val="both"/>
      </w:pPr>
      <w:r w:rsidRPr="003E088F">
        <w:t>– арматурный блок (поз.5.1-5.2),</w:t>
      </w:r>
    </w:p>
    <w:p w:rsidR="00DD3FEE" w:rsidRPr="003E088F" w:rsidRDefault="00DD3FEE" w:rsidP="00DD3FEE">
      <w:pPr>
        <w:ind w:firstLine="709"/>
        <w:jc w:val="both"/>
      </w:pPr>
      <w:r w:rsidRPr="003E088F">
        <w:t>– площадка для исследовательского сепаратора (поз.6),</w:t>
      </w:r>
    </w:p>
    <w:p w:rsidR="00DD3FEE" w:rsidRPr="003E088F" w:rsidRDefault="00DD3FEE" w:rsidP="00DD3FEE">
      <w:pPr>
        <w:ind w:firstLine="709"/>
        <w:jc w:val="both"/>
      </w:pPr>
      <w:r w:rsidRPr="003E088F">
        <w:t>– площадка под блок-бокс ингибитора коррозии (резерв территории) (поз.8),</w:t>
      </w:r>
    </w:p>
    <w:p w:rsidR="00DD3FEE" w:rsidRPr="003E088F" w:rsidRDefault="00DD3FEE" w:rsidP="00DD3FEE">
      <w:pPr>
        <w:ind w:firstLine="709"/>
        <w:jc w:val="both"/>
      </w:pPr>
      <w:r w:rsidRPr="003E088F">
        <w:t>– площадка под блок подачи газа на дежурную горелку ГФУ (поз.10),</w:t>
      </w:r>
    </w:p>
    <w:p w:rsidR="00DD3FEE" w:rsidRPr="003E088F" w:rsidRDefault="00DD3FEE" w:rsidP="00DD3FEE">
      <w:pPr>
        <w:ind w:firstLine="709"/>
        <w:jc w:val="both"/>
      </w:pPr>
      <w:r w:rsidRPr="003E088F">
        <w:t>– площадка под шкаф управления ГФУ (поз.11),</w:t>
      </w:r>
    </w:p>
    <w:p w:rsidR="00DD3FEE" w:rsidRPr="003E088F" w:rsidRDefault="00DD3FEE" w:rsidP="00DD3FEE">
      <w:pPr>
        <w:ind w:firstLine="709"/>
        <w:jc w:val="both"/>
      </w:pPr>
      <w:r w:rsidRPr="003E088F">
        <w:t>– факельный амбар (поз.12),</w:t>
      </w:r>
    </w:p>
    <w:p w:rsidR="00DD3FEE" w:rsidRPr="003E088F" w:rsidRDefault="00DD3FEE" w:rsidP="00DD3FEE">
      <w:pPr>
        <w:ind w:firstLine="709"/>
        <w:jc w:val="both"/>
      </w:pPr>
      <w:r w:rsidRPr="003E088F">
        <w:t>– блок БЭЛП (поз.14),</w:t>
      </w:r>
    </w:p>
    <w:p w:rsidR="00DD3FEE" w:rsidRPr="003E088F" w:rsidRDefault="00DD3FEE" w:rsidP="00DD3FEE">
      <w:pPr>
        <w:ind w:firstLine="709"/>
        <w:jc w:val="both"/>
      </w:pPr>
      <w:r w:rsidRPr="003E088F">
        <w:t>– прожекторная мачта (поз.15),</w:t>
      </w:r>
    </w:p>
    <w:p w:rsidR="00DD3FEE" w:rsidRPr="003E088F" w:rsidRDefault="00DD3FEE" w:rsidP="00DD3FEE">
      <w:pPr>
        <w:ind w:firstLine="709"/>
        <w:jc w:val="both"/>
      </w:pPr>
      <w:r w:rsidRPr="003E088F">
        <w:t>– площадка для размещения пожарной техники (поз.17).</w:t>
      </w:r>
    </w:p>
    <w:p w:rsidR="006A6B58" w:rsidRPr="003E088F" w:rsidRDefault="000726C7" w:rsidP="00AC116A">
      <w:pPr>
        <w:ind w:firstLine="709"/>
        <w:jc w:val="both"/>
      </w:pPr>
      <w:r w:rsidRPr="003E088F">
        <w:t xml:space="preserve">Технологической схемой обвязки скважин предусматривается сбор добываемой продукции из скважин и регулирование её расхода. </w:t>
      </w:r>
    </w:p>
    <w:p w:rsidR="000726C7" w:rsidRPr="003E088F" w:rsidRDefault="000726C7" w:rsidP="00AC116A">
      <w:pPr>
        <w:ind w:firstLine="709"/>
        <w:jc w:val="both"/>
      </w:pPr>
      <w:r w:rsidRPr="003E088F">
        <w:t xml:space="preserve">По кустовым площадкам добываемая продукция транспортируется по трубопроводам </w:t>
      </w:r>
      <w:r w:rsidR="006A6B58" w:rsidRPr="003E088F">
        <w:rPr>
          <w:lang w:val="en-US"/>
        </w:rPr>
        <w:t>DN</w:t>
      </w:r>
      <w:r w:rsidR="006A6B58" w:rsidRPr="003E088F">
        <w:t xml:space="preserve"> 100, </w:t>
      </w:r>
      <w:r w:rsidR="006A6B58" w:rsidRPr="003E088F">
        <w:rPr>
          <w:lang w:val="en-US"/>
        </w:rPr>
        <w:t>DN</w:t>
      </w:r>
      <w:r w:rsidR="006A6B58" w:rsidRPr="003E088F">
        <w:t xml:space="preserve"> </w:t>
      </w:r>
      <w:r w:rsidR="00DD3FEE" w:rsidRPr="003E088F">
        <w:t>2</w:t>
      </w:r>
      <w:r w:rsidR="006A6B58" w:rsidRPr="003E088F">
        <w:t>00.</w:t>
      </w:r>
    </w:p>
    <w:p w:rsidR="000726C7" w:rsidRPr="003E088F" w:rsidRDefault="000726C7" w:rsidP="00AC116A">
      <w:pPr>
        <w:ind w:firstLine="709"/>
        <w:jc w:val="both"/>
      </w:pPr>
      <w:r w:rsidRPr="003E088F">
        <w:t>От кустовой площадки добываемая продукция транспортируется по газо</w:t>
      </w:r>
      <w:r w:rsidR="006A6B58" w:rsidRPr="003E088F">
        <w:t xml:space="preserve">сборному трубопроводу </w:t>
      </w:r>
      <w:r w:rsidR="006A6B58" w:rsidRPr="003E088F">
        <w:rPr>
          <w:lang w:val="en-US"/>
        </w:rPr>
        <w:t>DN</w:t>
      </w:r>
      <w:r w:rsidR="006A6B58" w:rsidRPr="003E088F">
        <w:t xml:space="preserve"> </w:t>
      </w:r>
      <w:r w:rsidR="00DD3FEE" w:rsidRPr="003E088F">
        <w:t>2</w:t>
      </w:r>
      <w:r w:rsidR="006A6B58" w:rsidRPr="003E088F">
        <w:t>00</w:t>
      </w:r>
      <w:r w:rsidR="00623965" w:rsidRPr="003E088F">
        <w:t xml:space="preserve"> с рабочим давлением 10,8 МПа</w:t>
      </w:r>
      <w:r w:rsidRPr="003E088F">
        <w:t>.</w:t>
      </w:r>
    </w:p>
    <w:p w:rsidR="00623965" w:rsidRPr="003E088F" w:rsidRDefault="00623965" w:rsidP="00AC116A">
      <w:pPr>
        <w:ind w:firstLine="709"/>
        <w:jc w:val="both"/>
      </w:pPr>
      <w:r w:rsidRPr="003E088F">
        <w:t xml:space="preserve">Протяженность трассы проектируемого трубопровода – </w:t>
      </w:r>
      <w:r w:rsidR="00DD3FEE" w:rsidRPr="003E088F">
        <w:t>0</w:t>
      </w:r>
      <w:r w:rsidRPr="003E088F">
        <w:t>,</w:t>
      </w:r>
      <w:r w:rsidR="00DD3FEE" w:rsidRPr="003E088F">
        <w:t>2</w:t>
      </w:r>
      <w:r w:rsidRPr="003E088F">
        <w:t xml:space="preserve"> км. </w:t>
      </w:r>
    </w:p>
    <w:p w:rsidR="000726C7" w:rsidRPr="003E088F" w:rsidRDefault="00623965" w:rsidP="00AC116A">
      <w:pPr>
        <w:ind w:firstLine="709"/>
        <w:jc w:val="both"/>
      </w:pPr>
      <w:r w:rsidRPr="003E088F">
        <w:t xml:space="preserve">Для предупреждения </w:t>
      </w:r>
      <w:proofErr w:type="spellStart"/>
      <w:r w:rsidRPr="003E088F">
        <w:t>гидратообразования</w:t>
      </w:r>
      <w:proofErr w:type="spellEnd"/>
      <w:r w:rsidRPr="003E088F">
        <w:t xml:space="preserve"> при регулировании режима работы скважин и транспорте газа предусматривается подача метанола.</w:t>
      </w:r>
    </w:p>
    <w:p w:rsidR="00623965" w:rsidRPr="003E088F" w:rsidRDefault="00623965" w:rsidP="00AC116A">
      <w:pPr>
        <w:ind w:firstLine="709"/>
        <w:jc w:val="both"/>
      </w:pPr>
      <w:r w:rsidRPr="003E088F">
        <w:t xml:space="preserve">Метанол подаётся на куст по проектируемому </w:t>
      </w:r>
      <w:proofErr w:type="spellStart"/>
      <w:r w:rsidRPr="003E088F">
        <w:t>метанолопроводу</w:t>
      </w:r>
      <w:proofErr w:type="spellEnd"/>
      <w:r w:rsidRPr="003E088F">
        <w:t xml:space="preserve"> </w:t>
      </w:r>
      <w:r w:rsidRPr="003E088F">
        <w:rPr>
          <w:lang w:val="en-US"/>
        </w:rPr>
        <w:t>DN</w:t>
      </w:r>
      <w:r w:rsidRPr="003E088F">
        <w:t xml:space="preserve"> 50 с рабочим давлением 16 МПа. По площадке куста метанол подаётся по трубопроводу </w:t>
      </w:r>
      <w:r w:rsidRPr="003E088F">
        <w:rPr>
          <w:lang w:val="en-US"/>
        </w:rPr>
        <w:t>DN</w:t>
      </w:r>
      <w:r w:rsidRPr="003E088F">
        <w:t xml:space="preserve"> 25.</w:t>
      </w:r>
    </w:p>
    <w:p w:rsidR="00623965" w:rsidRPr="003E088F" w:rsidRDefault="00623965" w:rsidP="00AC116A">
      <w:pPr>
        <w:ind w:firstLine="709"/>
        <w:jc w:val="both"/>
      </w:pPr>
      <w:r w:rsidRPr="003E088F">
        <w:t xml:space="preserve">Протяженность трассы проектируемого трубопровода – </w:t>
      </w:r>
      <w:r w:rsidR="00DD3FEE" w:rsidRPr="003E088F">
        <w:t>0</w:t>
      </w:r>
      <w:r w:rsidRPr="003E088F">
        <w:t>,</w:t>
      </w:r>
      <w:r w:rsidR="00DD3FEE" w:rsidRPr="003E088F">
        <w:t>2</w:t>
      </w:r>
      <w:r w:rsidRPr="003E088F">
        <w:t xml:space="preserve"> км. </w:t>
      </w:r>
    </w:p>
    <w:p w:rsidR="00BD4029" w:rsidRPr="003E088F" w:rsidRDefault="00E2299E" w:rsidP="00492487">
      <w:pPr>
        <w:pStyle w:val="1"/>
        <w:pageBreakBefore/>
      </w:pPr>
      <w:bookmarkStart w:id="5" w:name="_Toc173911140"/>
      <w:bookmarkStart w:id="6" w:name="_Toc176345150"/>
      <w:r w:rsidRPr="003E088F">
        <w:lastRenderedPageBreak/>
        <w:t xml:space="preserve">Описание </w:t>
      </w:r>
      <w:proofErr w:type="gramStart"/>
      <w:r w:rsidRPr="003E088F">
        <w:t>системы обеспечения пожарной безопасности объекта капитального строительства</w:t>
      </w:r>
      <w:bookmarkEnd w:id="5"/>
      <w:bookmarkEnd w:id="6"/>
      <w:proofErr w:type="gramEnd"/>
    </w:p>
    <w:p w:rsidR="00E2299E" w:rsidRPr="003E088F" w:rsidRDefault="00E2299E" w:rsidP="00AC116A">
      <w:pPr>
        <w:ind w:firstLine="709"/>
        <w:contextualSpacing/>
        <w:jc w:val="both"/>
      </w:pPr>
      <w:r w:rsidRPr="003E088F">
        <w:t xml:space="preserve">Пожарная безопасность проектируемого объекта обеспечивается системами предотвращения пожара и противопожарной защиты, организационно-техническими мероприятиями, которые направлены на предотвращение воздействия на людей опасных факторов пожара на требуемом уровне (глава 13, 14 </w:t>
      </w:r>
      <w:r w:rsidR="00B464FF" w:rsidRPr="003E088F">
        <w:t xml:space="preserve">ФЗ от 22.07.2008 № </w:t>
      </w:r>
      <w:r w:rsidR="00B44FFC" w:rsidRPr="003E088F">
        <w:t>123-ФЗ</w:t>
      </w:r>
      <w:r w:rsidRPr="003E088F">
        <w:t>).</w:t>
      </w:r>
    </w:p>
    <w:p w:rsidR="00E2299E" w:rsidRPr="003E088F" w:rsidRDefault="00E2299E" w:rsidP="00AC116A">
      <w:pPr>
        <w:ind w:firstLine="709"/>
        <w:contextualSpacing/>
        <w:jc w:val="both"/>
      </w:pPr>
      <w:proofErr w:type="gramStart"/>
      <w:r w:rsidRPr="003E088F">
        <w:t xml:space="preserve">Системы обеспечения противопожарной защиты разработаны с учётом пожароопасных свойств обращающихся в производстве веществ, конструктивных, объёмно-планировочных и иных особенностей объекта (ст. 5 </w:t>
      </w:r>
      <w:r w:rsidR="00B464FF" w:rsidRPr="003E088F">
        <w:t xml:space="preserve">ФЗ от 22.07.2008 № </w:t>
      </w:r>
      <w:r w:rsidR="00B44FFC" w:rsidRPr="003E088F">
        <w:t>123-ФЗ</w:t>
      </w:r>
      <w:r w:rsidRPr="003E088F">
        <w:t>).</w:t>
      </w:r>
      <w:proofErr w:type="gramEnd"/>
    </w:p>
    <w:p w:rsidR="009941C0" w:rsidRPr="003E088F" w:rsidRDefault="009941C0" w:rsidP="00AC116A">
      <w:pPr>
        <w:ind w:firstLine="709"/>
        <w:contextualSpacing/>
        <w:jc w:val="both"/>
      </w:pPr>
      <w:r w:rsidRPr="003E088F">
        <w:t xml:space="preserve">Основными пожароопасными веществами, обращающимися в технологическом </w:t>
      </w:r>
      <w:proofErr w:type="gramStart"/>
      <w:r w:rsidRPr="003E088F">
        <w:t>процессе</w:t>
      </w:r>
      <w:proofErr w:type="gramEnd"/>
      <w:r w:rsidRPr="003E088F">
        <w:t xml:space="preserve"> проектируемого объекта, являются: горючий газ (продукция скважин), ингибитор </w:t>
      </w:r>
      <w:proofErr w:type="spellStart"/>
      <w:r w:rsidRPr="003E088F">
        <w:t>гидратообразования</w:t>
      </w:r>
      <w:proofErr w:type="spellEnd"/>
      <w:r w:rsidRPr="003E088F">
        <w:t xml:space="preserve"> (метанол).</w:t>
      </w:r>
    </w:p>
    <w:p w:rsidR="00484027" w:rsidRPr="003E088F" w:rsidRDefault="00484027" w:rsidP="00484027">
      <w:pPr>
        <w:ind w:firstLine="709"/>
        <w:contextualSpacing/>
        <w:jc w:val="both"/>
      </w:pPr>
      <w:r w:rsidRPr="003E088F">
        <w:t>Основные показатели пожарной опасности веществ, обращающихся в технологическом процессе, приведены в таблице 2.1.</w:t>
      </w:r>
    </w:p>
    <w:p w:rsidR="00484027" w:rsidRPr="003E088F" w:rsidRDefault="00484027" w:rsidP="00484027">
      <w:pPr>
        <w:spacing w:before="120" w:after="120"/>
        <w:rPr>
          <w:szCs w:val="24"/>
        </w:rPr>
      </w:pPr>
      <w:r w:rsidRPr="003E088F">
        <w:rPr>
          <w:szCs w:val="24"/>
        </w:rPr>
        <w:t xml:space="preserve">Таблица 2.1 </w:t>
      </w:r>
      <w:r w:rsidRPr="003E088F">
        <w:rPr>
          <w:szCs w:val="24"/>
        </w:rPr>
        <w:sym w:font="Symbol" w:char="F02D"/>
      </w:r>
      <w:r w:rsidRPr="003E088F">
        <w:rPr>
          <w:szCs w:val="24"/>
        </w:rPr>
        <w:t xml:space="preserve"> Показатели пожарной опасности веществ, обращающихся в технологическом процессе</w:t>
      </w:r>
    </w:p>
    <w:p w:rsidR="00484027" w:rsidRPr="003E088F" w:rsidRDefault="00484027" w:rsidP="00484027">
      <w:pPr>
        <w:ind w:firstLine="709"/>
        <w:contextualSpacing/>
        <w:jc w:val="both"/>
      </w:pPr>
    </w:p>
    <w:tbl>
      <w:tblPr>
        <w:tblStyle w:val="afff9"/>
        <w:tblW w:w="0" w:type="auto"/>
        <w:tblLook w:val="04A0" w:firstRow="1" w:lastRow="0" w:firstColumn="1" w:lastColumn="0" w:noHBand="0" w:noVBand="1"/>
      </w:tblPr>
      <w:tblGrid>
        <w:gridCol w:w="3794"/>
        <w:gridCol w:w="1973"/>
        <w:gridCol w:w="1973"/>
        <w:gridCol w:w="1973"/>
      </w:tblGrid>
      <w:tr w:rsidR="003E088F" w:rsidRPr="003E088F" w:rsidTr="003E088F">
        <w:tc>
          <w:tcPr>
            <w:tcW w:w="3794" w:type="dxa"/>
            <w:vAlign w:val="center"/>
          </w:tcPr>
          <w:p w:rsidR="00484027" w:rsidRPr="003E088F" w:rsidRDefault="00484027" w:rsidP="003E088F">
            <w:pPr>
              <w:contextualSpacing/>
              <w:jc w:val="center"/>
              <w:rPr>
                <w:sz w:val="20"/>
              </w:rPr>
            </w:pPr>
            <w:r w:rsidRPr="003E088F">
              <w:rPr>
                <w:sz w:val="20"/>
              </w:rPr>
              <w:t>Показатель пожарной опасности</w:t>
            </w:r>
          </w:p>
        </w:tc>
        <w:tc>
          <w:tcPr>
            <w:tcW w:w="1973" w:type="dxa"/>
            <w:vAlign w:val="center"/>
          </w:tcPr>
          <w:p w:rsidR="00484027" w:rsidRPr="003E088F" w:rsidRDefault="00484027" w:rsidP="003E088F">
            <w:pPr>
              <w:jc w:val="center"/>
              <w:rPr>
                <w:sz w:val="20"/>
                <w:highlight w:val="yellow"/>
              </w:rPr>
            </w:pPr>
            <w:r w:rsidRPr="003E088F">
              <w:rPr>
                <w:sz w:val="20"/>
              </w:rPr>
              <w:t>Реагент</w:t>
            </w:r>
            <w:r w:rsidRPr="003E088F">
              <w:rPr>
                <w:sz w:val="20"/>
              </w:rPr>
              <w:br/>
              <w:t>(метанол)</w:t>
            </w:r>
          </w:p>
        </w:tc>
        <w:tc>
          <w:tcPr>
            <w:tcW w:w="1973" w:type="dxa"/>
            <w:vAlign w:val="center"/>
          </w:tcPr>
          <w:p w:rsidR="00484027" w:rsidRPr="003E088F" w:rsidRDefault="00484027" w:rsidP="003E088F">
            <w:pPr>
              <w:jc w:val="center"/>
              <w:rPr>
                <w:sz w:val="20"/>
              </w:rPr>
            </w:pPr>
            <w:r w:rsidRPr="003E088F">
              <w:rPr>
                <w:sz w:val="20"/>
              </w:rPr>
              <w:t xml:space="preserve">Природный газ </w:t>
            </w:r>
            <w:r w:rsidRPr="003E088F">
              <w:rPr>
                <w:sz w:val="20"/>
              </w:rPr>
              <w:br/>
              <w:t>(по метану)</w:t>
            </w:r>
          </w:p>
        </w:tc>
        <w:tc>
          <w:tcPr>
            <w:tcW w:w="1973" w:type="dxa"/>
            <w:vAlign w:val="center"/>
          </w:tcPr>
          <w:p w:rsidR="00484027" w:rsidRPr="003E088F" w:rsidRDefault="00484027" w:rsidP="003E088F">
            <w:pPr>
              <w:ind w:right="-105"/>
              <w:jc w:val="center"/>
              <w:rPr>
                <w:sz w:val="20"/>
                <w:highlight w:val="yellow"/>
              </w:rPr>
            </w:pPr>
            <w:r w:rsidRPr="003E088F">
              <w:rPr>
                <w:sz w:val="20"/>
              </w:rPr>
              <w:t>Масло трансформаторное</w:t>
            </w:r>
          </w:p>
        </w:tc>
      </w:tr>
      <w:tr w:rsidR="003E088F" w:rsidRPr="003E088F" w:rsidTr="003E088F">
        <w:tc>
          <w:tcPr>
            <w:tcW w:w="3794" w:type="dxa"/>
          </w:tcPr>
          <w:p w:rsidR="00484027" w:rsidRPr="003E088F" w:rsidRDefault="00484027" w:rsidP="003E088F">
            <w:pPr>
              <w:rPr>
                <w:sz w:val="20"/>
              </w:rPr>
            </w:pPr>
            <w:r w:rsidRPr="003E088F">
              <w:rPr>
                <w:sz w:val="20"/>
              </w:rPr>
              <w:t xml:space="preserve">Безопасный экспериментальный максимальный зазор, </w:t>
            </w:r>
            <w:proofErr w:type="gramStart"/>
            <w:r w:rsidRPr="003E088F">
              <w:rPr>
                <w:sz w:val="20"/>
              </w:rPr>
              <w:t>мм</w:t>
            </w:r>
            <w:proofErr w:type="gramEnd"/>
          </w:p>
        </w:tc>
        <w:tc>
          <w:tcPr>
            <w:tcW w:w="1973" w:type="dxa"/>
            <w:vAlign w:val="center"/>
          </w:tcPr>
          <w:p w:rsidR="00484027" w:rsidRPr="003E088F" w:rsidRDefault="00484027" w:rsidP="003E088F">
            <w:pPr>
              <w:spacing w:before="40"/>
              <w:jc w:val="center"/>
              <w:rPr>
                <w:sz w:val="20"/>
                <w:highlight w:val="yellow"/>
              </w:rPr>
            </w:pPr>
            <w:r w:rsidRPr="003E088F">
              <w:rPr>
                <w:sz w:val="20"/>
              </w:rPr>
              <w:t>0,92</w:t>
            </w:r>
          </w:p>
        </w:tc>
        <w:tc>
          <w:tcPr>
            <w:tcW w:w="1973" w:type="dxa"/>
            <w:vAlign w:val="center"/>
          </w:tcPr>
          <w:p w:rsidR="00484027" w:rsidRPr="003E088F" w:rsidRDefault="00484027" w:rsidP="003E088F">
            <w:pPr>
              <w:spacing w:before="40"/>
              <w:jc w:val="center"/>
              <w:rPr>
                <w:sz w:val="20"/>
              </w:rPr>
            </w:pPr>
            <w:r w:rsidRPr="003E088F">
              <w:rPr>
                <w:sz w:val="20"/>
              </w:rPr>
              <w:t>1,14</w:t>
            </w:r>
          </w:p>
        </w:tc>
        <w:tc>
          <w:tcPr>
            <w:tcW w:w="1973" w:type="dxa"/>
            <w:vAlign w:val="center"/>
          </w:tcPr>
          <w:p w:rsidR="00484027" w:rsidRPr="003E088F" w:rsidRDefault="00484027" w:rsidP="003E088F">
            <w:pPr>
              <w:jc w:val="center"/>
              <w:rPr>
                <w:sz w:val="20"/>
              </w:rPr>
            </w:pPr>
            <w:r w:rsidRPr="003E088F">
              <w:rPr>
                <w:sz w:val="20"/>
              </w:rPr>
              <w:t>-</w:t>
            </w:r>
          </w:p>
        </w:tc>
      </w:tr>
      <w:tr w:rsidR="003E088F" w:rsidRPr="003E088F" w:rsidTr="003E088F">
        <w:tc>
          <w:tcPr>
            <w:tcW w:w="3794" w:type="dxa"/>
          </w:tcPr>
          <w:p w:rsidR="00484027" w:rsidRPr="003E088F" w:rsidRDefault="00484027" w:rsidP="003E088F">
            <w:pPr>
              <w:rPr>
                <w:sz w:val="20"/>
              </w:rPr>
            </w:pPr>
            <w:r w:rsidRPr="003E088F">
              <w:rPr>
                <w:sz w:val="20"/>
              </w:rPr>
              <w:t>Группа горючести</w:t>
            </w:r>
          </w:p>
        </w:tc>
        <w:tc>
          <w:tcPr>
            <w:tcW w:w="1973" w:type="dxa"/>
            <w:vAlign w:val="center"/>
          </w:tcPr>
          <w:p w:rsidR="00484027" w:rsidRPr="003E088F" w:rsidRDefault="00484027" w:rsidP="003E088F">
            <w:pPr>
              <w:spacing w:before="40"/>
              <w:jc w:val="center"/>
              <w:rPr>
                <w:sz w:val="20"/>
                <w:highlight w:val="yellow"/>
              </w:rPr>
            </w:pPr>
            <w:r w:rsidRPr="003E088F">
              <w:rPr>
                <w:sz w:val="20"/>
              </w:rPr>
              <w:t>ЛВЖ</w:t>
            </w:r>
          </w:p>
        </w:tc>
        <w:tc>
          <w:tcPr>
            <w:tcW w:w="1973" w:type="dxa"/>
          </w:tcPr>
          <w:p w:rsidR="00484027" w:rsidRPr="003E088F" w:rsidRDefault="00484027" w:rsidP="003E088F">
            <w:pPr>
              <w:spacing w:before="40"/>
              <w:jc w:val="center"/>
              <w:rPr>
                <w:sz w:val="20"/>
              </w:rPr>
            </w:pPr>
            <w:r w:rsidRPr="003E088F">
              <w:rPr>
                <w:sz w:val="20"/>
              </w:rPr>
              <w:t>Горючие газы</w:t>
            </w:r>
          </w:p>
        </w:tc>
        <w:tc>
          <w:tcPr>
            <w:tcW w:w="1973" w:type="dxa"/>
          </w:tcPr>
          <w:p w:rsidR="00484027" w:rsidRPr="003E088F" w:rsidRDefault="00484027" w:rsidP="003E088F">
            <w:pPr>
              <w:jc w:val="center"/>
              <w:rPr>
                <w:sz w:val="20"/>
              </w:rPr>
            </w:pPr>
            <w:r w:rsidRPr="003E088F">
              <w:rPr>
                <w:sz w:val="20"/>
              </w:rPr>
              <w:t>ГЖ</w:t>
            </w:r>
          </w:p>
        </w:tc>
      </w:tr>
      <w:tr w:rsidR="003E088F" w:rsidRPr="003E088F" w:rsidTr="003E088F">
        <w:tc>
          <w:tcPr>
            <w:tcW w:w="3794" w:type="dxa"/>
          </w:tcPr>
          <w:p w:rsidR="00484027" w:rsidRPr="003E088F" w:rsidRDefault="00484027" w:rsidP="003E088F">
            <w:pPr>
              <w:rPr>
                <w:sz w:val="20"/>
              </w:rPr>
            </w:pPr>
            <w:r w:rsidRPr="003E088F">
              <w:rPr>
                <w:sz w:val="20"/>
              </w:rPr>
              <w:t xml:space="preserve">Минимальное взрывоопасное содержание кислорода, % </w:t>
            </w:r>
            <w:proofErr w:type="gramStart"/>
            <w:r w:rsidRPr="003E088F">
              <w:rPr>
                <w:sz w:val="20"/>
              </w:rPr>
              <w:t>об</w:t>
            </w:r>
            <w:proofErr w:type="gramEnd"/>
            <w:r w:rsidRPr="003E088F">
              <w:rPr>
                <w:sz w:val="20"/>
              </w:rPr>
              <w:t>.:</w:t>
            </w:r>
          </w:p>
          <w:p w:rsidR="00484027" w:rsidRPr="003E088F" w:rsidRDefault="00484027" w:rsidP="00484027">
            <w:pPr>
              <w:pStyle w:val="a9"/>
              <w:numPr>
                <w:ilvl w:val="0"/>
                <w:numId w:val="33"/>
              </w:numPr>
              <w:jc w:val="left"/>
              <w:rPr>
                <w:sz w:val="20"/>
              </w:rPr>
            </w:pPr>
            <w:r w:rsidRPr="003E088F">
              <w:rPr>
                <w:sz w:val="20"/>
              </w:rPr>
              <w:t>в атмосфере азота</w:t>
            </w:r>
          </w:p>
          <w:p w:rsidR="00484027" w:rsidRPr="003E088F" w:rsidRDefault="00484027" w:rsidP="00484027">
            <w:pPr>
              <w:pStyle w:val="a9"/>
              <w:numPr>
                <w:ilvl w:val="0"/>
                <w:numId w:val="33"/>
              </w:numPr>
              <w:jc w:val="left"/>
              <w:rPr>
                <w:sz w:val="20"/>
              </w:rPr>
            </w:pPr>
            <w:r w:rsidRPr="003E088F">
              <w:rPr>
                <w:sz w:val="20"/>
              </w:rPr>
              <w:t>в атмосфере углекислого газа</w:t>
            </w:r>
          </w:p>
          <w:p w:rsidR="00484027" w:rsidRPr="003E088F" w:rsidRDefault="00484027" w:rsidP="00484027">
            <w:pPr>
              <w:pStyle w:val="a9"/>
              <w:numPr>
                <w:ilvl w:val="0"/>
                <w:numId w:val="33"/>
              </w:numPr>
              <w:jc w:val="left"/>
              <w:rPr>
                <w:sz w:val="20"/>
              </w:rPr>
            </w:pPr>
            <w:r w:rsidRPr="003E088F">
              <w:rPr>
                <w:sz w:val="20"/>
              </w:rPr>
              <w:t>в атмосфере водяного пара</w:t>
            </w:r>
          </w:p>
          <w:p w:rsidR="00484027" w:rsidRPr="003E088F" w:rsidRDefault="00484027" w:rsidP="00484027">
            <w:pPr>
              <w:pStyle w:val="a9"/>
              <w:numPr>
                <w:ilvl w:val="0"/>
                <w:numId w:val="33"/>
              </w:numPr>
              <w:jc w:val="left"/>
              <w:rPr>
                <w:sz w:val="20"/>
                <w:lang w:val="en-US"/>
              </w:rPr>
            </w:pPr>
            <w:r w:rsidRPr="003E088F">
              <w:rPr>
                <w:sz w:val="20"/>
                <w:lang w:val="en-US"/>
              </w:rPr>
              <w:t xml:space="preserve">в </w:t>
            </w:r>
            <w:proofErr w:type="spellStart"/>
            <w:r w:rsidRPr="003E088F">
              <w:rPr>
                <w:sz w:val="20"/>
                <w:lang w:val="en-US"/>
              </w:rPr>
              <w:t>атмосфере</w:t>
            </w:r>
            <w:proofErr w:type="spellEnd"/>
            <w:r w:rsidRPr="003E088F">
              <w:rPr>
                <w:sz w:val="20"/>
                <w:lang w:val="en-US"/>
              </w:rPr>
              <w:t xml:space="preserve"> </w:t>
            </w:r>
            <w:proofErr w:type="spellStart"/>
            <w:r w:rsidRPr="003E088F">
              <w:rPr>
                <w:sz w:val="20"/>
                <w:lang w:val="en-US"/>
              </w:rPr>
              <w:t>аргона</w:t>
            </w:r>
            <w:proofErr w:type="spellEnd"/>
          </w:p>
          <w:p w:rsidR="00484027" w:rsidRPr="003E088F" w:rsidRDefault="00484027" w:rsidP="00484027">
            <w:pPr>
              <w:pStyle w:val="a9"/>
              <w:numPr>
                <w:ilvl w:val="0"/>
                <w:numId w:val="33"/>
              </w:numPr>
              <w:jc w:val="left"/>
              <w:rPr>
                <w:sz w:val="20"/>
                <w:lang w:val="en-US"/>
              </w:rPr>
            </w:pPr>
            <w:r w:rsidRPr="003E088F">
              <w:rPr>
                <w:sz w:val="20"/>
              </w:rPr>
              <w:t>в атмосфере гелия</w:t>
            </w:r>
          </w:p>
          <w:p w:rsidR="00484027" w:rsidRPr="003E088F" w:rsidRDefault="00484027" w:rsidP="00484027">
            <w:pPr>
              <w:pStyle w:val="a9"/>
              <w:numPr>
                <w:ilvl w:val="0"/>
                <w:numId w:val="33"/>
              </w:numPr>
              <w:jc w:val="left"/>
              <w:rPr>
                <w:sz w:val="20"/>
                <w:lang w:val="en-US"/>
              </w:rPr>
            </w:pPr>
            <w:r w:rsidRPr="003E088F">
              <w:rPr>
                <w:sz w:val="20"/>
              </w:rPr>
              <w:t>в атмосфере хладона</w:t>
            </w:r>
          </w:p>
        </w:tc>
        <w:tc>
          <w:tcPr>
            <w:tcW w:w="1973" w:type="dxa"/>
            <w:vAlign w:val="center"/>
          </w:tcPr>
          <w:p w:rsidR="00484027" w:rsidRPr="003E088F" w:rsidRDefault="00484027" w:rsidP="003E088F">
            <w:pPr>
              <w:spacing w:before="40"/>
              <w:jc w:val="center"/>
              <w:rPr>
                <w:sz w:val="20"/>
                <w:highlight w:val="yellow"/>
              </w:rPr>
            </w:pPr>
            <w:r w:rsidRPr="003E088F">
              <w:rPr>
                <w:sz w:val="20"/>
              </w:rPr>
              <w:t>-</w:t>
            </w:r>
          </w:p>
        </w:tc>
        <w:tc>
          <w:tcPr>
            <w:tcW w:w="1973" w:type="dxa"/>
            <w:vAlign w:val="center"/>
          </w:tcPr>
          <w:p w:rsidR="00484027" w:rsidRPr="003E088F" w:rsidRDefault="00484027" w:rsidP="003E088F">
            <w:pPr>
              <w:jc w:val="center"/>
              <w:rPr>
                <w:sz w:val="20"/>
              </w:rPr>
            </w:pPr>
          </w:p>
          <w:p w:rsidR="00484027" w:rsidRPr="003E088F" w:rsidRDefault="00484027" w:rsidP="003E088F">
            <w:pPr>
              <w:jc w:val="center"/>
              <w:rPr>
                <w:sz w:val="20"/>
              </w:rPr>
            </w:pPr>
            <w:r w:rsidRPr="003E088F">
              <w:rPr>
                <w:sz w:val="20"/>
              </w:rPr>
              <w:t>13</w:t>
            </w:r>
          </w:p>
          <w:p w:rsidR="00484027" w:rsidRPr="003E088F" w:rsidRDefault="00484027" w:rsidP="003E088F">
            <w:pPr>
              <w:jc w:val="center"/>
              <w:rPr>
                <w:sz w:val="20"/>
              </w:rPr>
            </w:pPr>
            <w:r w:rsidRPr="003E088F">
              <w:rPr>
                <w:sz w:val="20"/>
              </w:rPr>
              <w:t>15,68</w:t>
            </w:r>
          </w:p>
          <w:p w:rsidR="00484027" w:rsidRPr="003E088F" w:rsidRDefault="00484027" w:rsidP="003E088F">
            <w:pPr>
              <w:jc w:val="center"/>
              <w:rPr>
                <w:sz w:val="20"/>
              </w:rPr>
            </w:pPr>
            <w:r w:rsidRPr="003E088F">
              <w:rPr>
                <w:sz w:val="20"/>
              </w:rPr>
              <w:t>14,65</w:t>
            </w:r>
          </w:p>
          <w:p w:rsidR="00484027" w:rsidRPr="003E088F" w:rsidRDefault="00484027" w:rsidP="003E088F">
            <w:pPr>
              <w:jc w:val="center"/>
              <w:rPr>
                <w:sz w:val="20"/>
              </w:rPr>
            </w:pPr>
            <w:r w:rsidRPr="003E088F">
              <w:rPr>
                <w:sz w:val="20"/>
              </w:rPr>
              <w:t>10,1</w:t>
            </w:r>
          </w:p>
          <w:p w:rsidR="00484027" w:rsidRPr="003E088F" w:rsidRDefault="00484027" w:rsidP="003E088F">
            <w:pPr>
              <w:jc w:val="center"/>
              <w:rPr>
                <w:sz w:val="20"/>
              </w:rPr>
            </w:pPr>
            <w:r w:rsidRPr="003E088F">
              <w:rPr>
                <w:sz w:val="20"/>
              </w:rPr>
              <w:t>12,6</w:t>
            </w:r>
          </w:p>
          <w:p w:rsidR="00484027" w:rsidRPr="003E088F" w:rsidRDefault="00484027" w:rsidP="003E088F">
            <w:pPr>
              <w:spacing w:before="40"/>
              <w:jc w:val="center"/>
              <w:rPr>
                <w:sz w:val="20"/>
              </w:rPr>
            </w:pPr>
            <w:r w:rsidRPr="003E088F">
              <w:rPr>
                <w:sz w:val="20"/>
              </w:rPr>
              <w:t>17,95</w:t>
            </w:r>
          </w:p>
        </w:tc>
        <w:tc>
          <w:tcPr>
            <w:tcW w:w="1973" w:type="dxa"/>
            <w:vAlign w:val="center"/>
          </w:tcPr>
          <w:p w:rsidR="00484027" w:rsidRPr="003E088F" w:rsidRDefault="00484027" w:rsidP="003E088F">
            <w:pPr>
              <w:jc w:val="center"/>
              <w:rPr>
                <w:sz w:val="20"/>
              </w:rPr>
            </w:pPr>
            <w:r w:rsidRPr="003E088F">
              <w:rPr>
                <w:sz w:val="20"/>
              </w:rPr>
              <w:t>-</w:t>
            </w:r>
          </w:p>
        </w:tc>
      </w:tr>
      <w:tr w:rsidR="003E088F" w:rsidRPr="003E088F" w:rsidTr="003E088F">
        <w:tc>
          <w:tcPr>
            <w:tcW w:w="3794" w:type="dxa"/>
          </w:tcPr>
          <w:p w:rsidR="00484027" w:rsidRPr="003E088F" w:rsidRDefault="00484027" w:rsidP="003E088F">
            <w:pPr>
              <w:rPr>
                <w:sz w:val="20"/>
              </w:rPr>
            </w:pPr>
            <w:r w:rsidRPr="003E088F">
              <w:rPr>
                <w:sz w:val="20"/>
              </w:rPr>
              <w:t xml:space="preserve">Концентрационные пределы распространения пламени (воспламенения) в газах и парах, % </w:t>
            </w:r>
            <w:proofErr w:type="gramStart"/>
            <w:r w:rsidRPr="003E088F">
              <w:rPr>
                <w:sz w:val="20"/>
              </w:rPr>
              <w:t>об</w:t>
            </w:r>
            <w:proofErr w:type="gramEnd"/>
            <w:r w:rsidRPr="003E088F">
              <w:rPr>
                <w:sz w:val="20"/>
              </w:rPr>
              <w:t>.</w:t>
            </w:r>
          </w:p>
        </w:tc>
        <w:tc>
          <w:tcPr>
            <w:tcW w:w="1973" w:type="dxa"/>
            <w:vAlign w:val="center"/>
          </w:tcPr>
          <w:p w:rsidR="00484027" w:rsidRPr="003E088F" w:rsidRDefault="00484027" w:rsidP="003E088F">
            <w:pPr>
              <w:jc w:val="center"/>
              <w:rPr>
                <w:sz w:val="20"/>
              </w:rPr>
            </w:pPr>
            <w:r w:rsidRPr="003E088F">
              <w:rPr>
                <w:sz w:val="20"/>
              </w:rPr>
              <w:t>нижний – 6,98,</w:t>
            </w:r>
          </w:p>
          <w:p w:rsidR="00484027" w:rsidRPr="003E088F" w:rsidRDefault="00484027" w:rsidP="003E088F">
            <w:pPr>
              <w:jc w:val="center"/>
              <w:rPr>
                <w:sz w:val="20"/>
                <w:highlight w:val="yellow"/>
              </w:rPr>
            </w:pPr>
            <w:r w:rsidRPr="003E088F">
              <w:rPr>
                <w:sz w:val="20"/>
              </w:rPr>
              <w:t>верхний – 35,5</w:t>
            </w:r>
          </w:p>
        </w:tc>
        <w:tc>
          <w:tcPr>
            <w:tcW w:w="1973" w:type="dxa"/>
            <w:vAlign w:val="center"/>
          </w:tcPr>
          <w:p w:rsidR="00484027" w:rsidRPr="003E088F" w:rsidRDefault="00484027" w:rsidP="003E088F">
            <w:pPr>
              <w:jc w:val="center"/>
              <w:rPr>
                <w:sz w:val="20"/>
              </w:rPr>
            </w:pPr>
            <w:r w:rsidRPr="003E088F">
              <w:rPr>
                <w:sz w:val="20"/>
              </w:rPr>
              <w:t>4,5 – 13,5</w:t>
            </w:r>
          </w:p>
          <w:p w:rsidR="00484027" w:rsidRPr="003E088F" w:rsidRDefault="00484027" w:rsidP="003E088F">
            <w:pPr>
              <w:jc w:val="center"/>
              <w:rPr>
                <w:sz w:val="20"/>
              </w:rPr>
            </w:pPr>
            <w:r w:rsidRPr="003E088F">
              <w:rPr>
                <w:sz w:val="20"/>
              </w:rPr>
              <w:t xml:space="preserve">(в </w:t>
            </w:r>
            <w:proofErr w:type="gramStart"/>
            <w:r w:rsidRPr="003E088F">
              <w:rPr>
                <w:sz w:val="20"/>
              </w:rPr>
              <w:t>воздухе</w:t>
            </w:r>
            <w:proofErr w:type="gramEnd"/>
            <w:r w:rsidRPr="003E088F">
              <w:rPr>
                <w:sz w:val="20"/>
              </w:rPr>
              <w:t>)</w:t>
            </w:r>
          </w:p>
        </w:tc>
        <w:tc>
          <w:tcPr>
            <w:tcW w:w="1973" w:type="dxa"/>
            <w:vAlign w:val="center"/>
          </w:tcPr>
          <w:p w:rsidR="00484027" w:rsidRPr="003E088F" w:rsidRDefault="00484027" w:rsidP="003E088F">
            <w:pPr>
              <w:jc w:val="center"/>
              <w:rPr>
                <w:sz w:val="20"/>
              </w:rPr>
            </w:pPr>
            <w:r w:rsidRPr="003E088F">
              <w:rPr>
                <w:sz w:val="20"/>
              </w:rPr>
              <w:t>нижний - 0,29</w:t>
            </w:r>
          </w:p>
        </w:tc>
      </w:tr>
      <w:tr w:rsidR="003E088F" w:rsidRPr="003E088F" w:rsidTr="003E088F">
        <w:tc>
          <w:tcPr>
            <w:tcW w:w="3794" w:type="dxa"/>
          </w:tcPr>
          <w:p w:rsidR="00484027" w:rsidRPr="003E088F" w:rsidRDefault="00484027" w:rsidP="003E088F">
            <w:pPr>
              <w:rPr>
                <w:sz w:val="20"/>
              </w:rPr>
            </w:pPr>
            <w:r w:rsidRPr="003E088F">
              <w:rPr>
                <w:sz w:val="20"/>
              </w:rPr>
              <w:t>Максимальное давление взрыва, Па</w:t>
            </w:r>
          </w:p>
        </w:tc>
        <w:tc>
          <w:tcPr>
            <w:tcW w:w="1973" w:type="dxa"/>
            <w:vAlign w:val="center"/>
          </w:tcPr>
          <w:p w:rsidR="00484027" w:rsidRPr="003E088F" w:rsidRDefault="00484027" w:rsidP="003E088F">
            <w:pPr>
              <w:jc w:val="center"/>
              <w:rPr>
                <w:sz w:val="20"/>
                <w:highlight w:val="yellow"/>
              </w:rPr>
            </w:pPr>
            <w:r w:rsidRPr="003E088F">
              <w:rPr>
                <w:sz w:val="20"/>
              </w:rPr>
              <w:t>620000</w:t>
            </w:r>
          </w:p>
        </w:tc>
        <w:tc>
          <w:tcPr>
            <w:tcW w:w="1973" w:type="dxa"/>
            <w:vAlign w:val="center"/>
          </w:tcPr>
          <w:p w:rsidR="00484027" w:rsidRPr="003E088F" w:rsidRDefault="00484027" w:rsidP="003E088F">
            <w:pPr>
              <w:jc w:val="center"/>
              <w:rPr>
                <w:sz w:val="20"/>
              </w:rPr>
            </w:pPr>
            <w:r w:rsidRPr="003E088F">
              <w:rPr>
                <w:sz w:val="20"/>
              </w:rPr>
              <w:t>706000</w:t>
            </w:r>
          </w:p>
        </w:tc>
        <w:tc>
          <w:tcPr>
            <w:tcW w:w="1973" w:type="dxa"/>
            <w:vAlign w:val="center"/>
          </w:tcPr>
          <w:p w:rsidR="00484027" w:rsidRPr="003E088F" w:rsidRDefault="00484027" w:rsidP="003E088F">
            <w:pPr>
              <w:jc w:val="center"/>
              <w:rPr>
                <w:sz w:val="20"/>
              </w:rPr>
            </w:pPr>
            <w:r w:rsidRPr="003E088F">
              <w:rPr>
                <w:sz w:val="20"/>
              </w:rPr>
              <w:t>-</w:t>
            </w:r>
          </w:p>
        </w:tc>
      </w:tr>
      <w:tr w:rsidR="003E088F" w:rsidRPr="003E088F" w:rsidTr="003E088F">
        <w:tc>
          <w:tcPr>
            <w:tcW w:w="3794" w:type="dxa"/>
          </w:tcPr>
          <w:p w:rsidR="00484027" w:rsidRPr="003E088F" w:rsidRDefault="00484027" w:rsidP="003E088F">
            <w:pPr>
              <w:rPr>
                <w:sz w:val="20"/>
              </w:rPr>
            </w:pPr>
            <w:r w:rsidRPr="003E088F">
              <w:rPr>
                <w:sz w:val="20"/>
              </w:rPr>
              <w:t>Минимальная энергия зажигания, кДж</w:t>
            </w:r>
          </w:p>
        </w:tc>
        <w:tc>
          <w:tcPr>
            <w:tcW w:w="1973" w:type="dxa"/>
            <w:vAlign w:val="center"/>
          </w:tcPr>
          <w:p w:rsidR="00484027" w:rsidRPr="003E088F" w:rsidRDefault="00484027" w:rsidP="003E088F">
            <w:pPr>
              <w:jc w:val="center"/>
              <w:rPr>
                <w:sz w:val="20"/>
                <w:highlight w:val="yellow"/>
              </w:rPr>
            </w:pPr>
            <w:r w:rsidRPr="003E088F">
              <w:rPr>
                <w:sz w:val="20"/>
              </w:rPr>
              <w:t>0,00014</w:t>
            </w:r>
          </w:p>
        </w:tc>
        <w:tc>
          <w:tcPr>
            <w:tcW w:w="1973" w:type="dxa"/>
            <w:vAlign w:val="center"/>
          </w:tcPr>
          <w:p w:rsidR="00484027" w:rsidRPr="003E088F" w:rsidRDefault="00484027" w:rsidP="003E088F">
            <w:pPr>
              <w:jc w:val="center"/>
              <w:rPr>
                <w:sz w:val="20"/>
              </w:rPr>
            </w:pPr>
            <w:r w:rsidRPr="003E088F">
              <w:rPr>
                <w:sz w:val="20"/>
              </w:rPr>
              <w:t>0,00028</w:t>
            </w:r>
          </w:p>
        </w:tc>
        <w:tc>
          <w:tcPr>
            <w:tcW w:w="1973" w:type="dxa"/>
            <w:vAlign w:val="center"/>
          </w:tcPr>
          <w:p w:rsidR="00484027" w:rsidRPr="003E088F" w:rsidRDefault="00484027" w:rsidP="003E088F">
            <w:pPr>
              <w:jc w:val="center"/>
              <w:rPr>
                <w:sz w:val="20"/>
              </w:rPr>
            </w:pPr>
            <w:r w:rsidRPr="003E088F">
              <w:rPr>
                <w:sz w:val="20"/>
              </w:rPr>
              <w:t>-</w:t>
            </w:r>
          </w:p>
        </w:tc>
      </w:tr>
      <w:tr w:rsidR="003E088F" w:rsidRPr="003E088F" w:rsidTr="003E088F">
        <w:tc>
          <w:tcPr>
            <w:tcW w:w="3794" w:type="dxa"/>
          </w:tcPr>
          <w:p w:rsidR="00484027" w:rsidRPr="003E088F" w:rsidRDefault="00484027" w:rsidP="003E088F">
            <w:pPr>
              <w:rPr>
                <w:sz w:val="20"/>
              </w:rPr>
            </w:pPr>
            <w:r w:rsidRPr="003E088F">
              <w:rPr>
                <w:sz w:val="20"/>
              </w:rPr>
              <w:t>Низшая рабочая теплота сгорания, кДж/</w:t>
            </w:r>
            <w:proofErr w:type="gramStart"/>
            <w:r w:rsidRPr="003E088F">
              <w:rPr>
                <w:sz w:val="20"/>
              </w:rPr>
              <w:t>кг</w:t>
            </w:r>
            <w:proofErr w:type="gramEnd"/>
          </w:p>
        </w:tc>
        <w:tc>
          <w:tcPr>
            <w:tcW w:w="1973" w:type="dxa"/>
            <w:vAlign w:val="center"/>
          </w:tcPr>
          <w:p w:rsidR="00484027" w:rsidRPr="003E088F" w:rsidRDefault="00484027" w:rsidP="003E088F">
            <w:pPr>
              <w:jc w:val="center"/>
              <w:rPr>
                <w:sz w:val="20"/>
                <w:highlight w:val="yellow"/>
              </w:rPr>
            </w:pPr>
            <w:r w:rsidRPr="003E088F">
              <w:rPr>
                <w:sz w:val="20"/>
              </w:rPr>
              <w:t>22331</w:t>
            </w:r>
          </w:p>
        </w:tc>
        <w:tc>
          <w:tcPr>
            <w:tcW w:w="1973" w:type="dxa"/>
            <w:vAlign w:val="center"/>
          </w:tcPr>
          <w:p w:rsidR="00484027" w:rsidRPr="003E088F" w:rsidRDefault="00484027" w:rsidP="003E088F">
            <w:pPr>
              <w:jc w:val="center"/>
              <w:rPr>
                <w:sz w:val="20"/>
              </w:rPr>
            </w:pPr>
            <w:r w:rsidRPr="003E088F">
              <w:rPr>
                <w:sz w:val="20"/>
              </w:rPr>
              <w:t>46609,93</w:t>
            </w:r>
          </w:p>
        </w:tc>
        <w:tc>
          <w:tcPr>
            <w:tcW w:w="1973" w:type="dxa"/>
            <w:vAlign w:val="center"/>
          </w:tcPr>
          <w:p w:rsidR="00484027" w:rsidRPr="003E088F" w:rsidRDefault="00484027" w:rsidP="003E088F">
            <w:pPr>
              <w:jc w:val="center"/>
              <w:rPr>
                <w:sz w:val="20"/>
              </w:rPr>
            </w:pPr>
            <w:r w:rsidRPr="003E088F">
              <w:rPr>
                <w:sz w:val="20"/>
              </w:rPr>
              <w:t>43100</w:t>
            </w:r>
          </w:p>
        </w:tc>
      </w:tr>
      <w:tr w:rsidR="003E088F" w:rsidRPr="003E088F" w:rsidTr="003E088F">
        <w:tc>
          <w:tcPr>
            <w:tcW w:w="3794" w:type="dxa"/>
          </w:tcPr>
          <w:p w:rsidR="00484027" w:rsidRPr="003E088F" w:rsidRDefault="00484027" w:rsidP="003E088F">
            <w:pPr>
              <w:rPr>
                <w:sz w:val="20"/>
              </w:rPr>
            </w:pPr>
            <w:r w:rsidRPr="003E088F">
              <w:rPr>
                <w:sz w:val="20"/>
              </w:rPr>
              <w:t>Нормальная скорость распространения пламени, м/</w:t>
            </w:r>
            <w:proofErr w:type="gramStart"/>
            <w:r w:rsidRPr="003E088F">
              <w:rPr>
                <w:sz w:val="20"/>
              </w:rPr>
              <w:t>с</w:t>
            </w:r>
            <w:proofErr w:type="gramEnd"/>
          </w:p>
        </w:tc>
        <w:tc>
          <w:tcPr>
            <w:tcW w:w="1973" w:type="dxa"/>
            <w:vAlign w:val="center"/>
          </w:tcPr>
          <w:p w:rsidR="00484027" w:rsidRPr="003E088F" w:rsidRDefault="00484027" w:rsidP="003E088F">
            <w:pPr>
              <w:jc w:val="center"/>
              <w:rPr>
                <w:sz w:val="20"/>
                <w:highlight w:val="yellow"/>
              </w:rPr>
            </w:pPr>
            <w:r w:rsidRPr="003E088F">
              <w:rPr>
                <w:sz w:val="20"/>
              </w:rPr>
              <w:t>0,572</w:t>
            </w:r>
          </w:p>
        </w:tc>
        <w:tc>
          <w:tcPr>
            <w:tcW w:w="1973" w:type="dxa"/>
            <w:vAlign w:val="center"/>
          </w:tcPr>
          <w:p w:rsidR="00484027" w:rsidRPr="003E088F" w:rsidRDefault="00484027" w:rsidP="003E088F">
            <w:pPr>
              <w:jc w:val="center"/>
              <w:rPr>
                <w:sz w:val="20"/>
              </w:rPr>
            </w:pPr>
            <w:r w:rsidRPr="003E088F">
              <w:rPr>
                <w:sz w:val="20"/>
              </w:rPr>
              <w:t>0,176</w:t>
            </w:r>
          </w:p>
        </w:tc>
        <w:tc>
          <w:tcPr>
            <w:tcW w:w="1973" w:type="dxa"/>
            <w:vAlign w:val="center"/>
          </w:tcPr>
          <w:p w:rsidR="00484027" w:rsidRPr="003E088F" w:rsidRDefault="00484027" w:rsidP="003E088F">
            <w:pPr>
              <w:jc w:val="center"/>
              <w:rPr>
                <w:sz w:val="20"/>
              </w:rPr>
            </w:pPr>
            <w:r w:rsidRPr="003E088F">
              <w:rPr>
                <w:sz w:val="20"/>
              </w:rPr>
              <w:t>-</w:t>
            </w:r>
          </w:p>
        </w:tc>
      </w:tr>
      <w:tr w:rsidR="003E088F" w:rsidRPr="003E088F" w:rsidTr="003E088F">
        <w:tc>
          <w:tcPr>
            <w:tcW w:w="3794" w:type="dxa"/>
          </w:tcPr>
          <w:p w:rsidR="00484027" w:rsidRPr="003E088F" w:rsidRDefault="00484027" w:rsidP="003E088F">
            <w:pPr>
              <w:rPr>
                <w:sz w:val="20"/>
              </w:rPr>
            </w:pPr>
            <w:r w:rsidRPr="003E088F">
              <w:rPr>
                <w:sz w:val="20"/>
              </w:rPr>
              <w:t xml:space="preserve">Скорость нарастания давления взрыва (максимальная), МПа/ </w:t>
            </w:r>
            <w:proofErr w:type="gramStart"/>
            <w:r w:rsidRPr="003E088F">
              <w:rPr>
                <w:sz w:val="20"/>
              </w:rPr>
              <w:t>с</w:t>
            </w:r>
            <w:proofErr w:type="gramEnd"/>
          </w:p>
        </w:tc>
        <w:tc>
          <w:tcPr>
            <w:tcW w:w="1973" w:type="dxa"/>
            <w:vAlign w:val="center"/>
          </w:tcPr>
          <w:p w:rsidR="00484027" w:rsidRPr="003E088F" w:rsidRDefault="00484027" w:rsidP="003E088F">
            <w:pPr>
              <w:jc w:val="center"/>
              <w:rPr>
                <w:sz w:val="20"/>
                <w:highlight w:val="yellow"/>
              </w:rPr>
            </w:pPr>
            <w:r w:rsidRPr="003E088F">
              <w:rPr>
                <w:sz w:val="20"/>
              </w:rPr>
              <w:t>39,0</w:t>
            </w:r>
          </w:p>
        </w:tc>
        <w:tc>
          <w:tcPr>
            <w:tcW w:w="1973" w:type="dxa"/>
            <w:vAlign w:val="center"/>
          </w:tcPr>
          <w:p w:rsidR="00484027" w:rsidRPr="003E088F" w:rsidRDefault="00484027" w:rsidP="003E088F">
            <w:pPr>
              <w:jc w:val="center"/>
              <w:rPr>
                <w:sz w:val="20"/>
              </w:rPr>
            </w:pPr>
            <w:r w:rsidRPr="003E088F">
              <w:rPr>
                <w:sz w:val="20"/>
              </w:rPr>
              <w:t>18,0</w:t>
            </w:r>
          </w:p>
        </w:tc>
        <w:tc>
          <w:tcPr>
            <w:tcW w:w="1973" w:type="dxa"/>
            <w:vAlign w:val="center"/>
          </w:tcPr>
          <w:p w:rsidR="00484027" w:rsidRPr="003E088F" w:rsidRDefault="00484027" w:rsidP="003E088F">
            <w:pPr>
              <w:jc w:val="center"/>
              <w:rPr>
                <w:sz w:val="20"/>
              </w:rPr>
            </w:pPr>
            <w:r w:rsidRPr="003E088F">
              <w:rPr>
                <w:sz w:val="20"/>
              </w:rPr>
              <w:t>-</w:t>
            </w:r>
          </w:p>
        </w:tc>
      </w:tr>
      <w:tr w:rsidR="003E088F" w:rsidRPr="003E088F" w:rsidTr="003E088F">
        <w:tc>
          <w:tcPr>
            <w:tcW w:w="3794" w:type="dxa"/>
          </w:tcPr>
          <w:p w:rsidR="00484027" w:rsidRPr="003E088F" w:rsidRDefault="00484027" w:rsidP="003E088F">
            <w:pPr>
              <w:rPr>
                <w:sz w:val="20"/>
              </w:rPr>
            </w:pPr>
            <w:r w:rsidRPr="003E088F">
              <w:rPr>
                <w:sz w:val="20"/>
              </w:rPr>
              <w:t>Температура вспышки, °</w:t>
            </w:r>
            <w:proofErr w:type="gramStart"/>
            <w:r w:rsidRPr="003E088F">
              <w:rPr>
                <w:sz w:val="20"/>
              </w:rPr>
              <w:t>С</w:t>
            </w:r>
            <w:proofErr w:type="gramEnd"/>
          </w:p>
        </w:tc>
        <w:tc>
          <w:tcPr>
            <w:tcW w:w="1973" w:type="dxa"/>
            <w:vAlign w:val="center"/>
          </w:tcPr>
          <w:p w:rsidR="00484027" w:rsidRPr="003E088F" w:rsidRDefault="00484027" w:rsidP="003E088F">
            <w:pPr>
              <w:jc w:val="center"/>
              <w:rPr>
                <w:sz w:val="20"/>
                <w:highlight w:val="yellow"/>
              </w:rPr>
            </w:pPr>
            <w:r w:rsidRPr="003E088F">
              <w:rPr>
                <w:sz w:val="20"/>
              </w:rPr>
              <w:t>6</w:t>
            </w:r>
          </w:p>
        </w:tc>
        <w:tc>
          <w:tcPr>
            <w:tcW w:w="1973" w:type="dxa"/>
            <w:vAlign w:val="center"/>
          </w:tcPr>
          <w:p w:rsidR="00484027" w:rsidRPr="003E088F" w:rsidRDefault="00484027" w:rsidP="003E088F">
            <w:pPr>
              <w:jc w:val="center"/>
              <w:rPr>
                <w:sz w:val="20"/>
              </w:rPr>
            </w:pPr>
            <w:r w:rsidRPr="003E088F">
              <w:rPr>
                <w:sz w:val="20"/>
              </w:rPr>
              <w:t>-</w:t>
            </w:r>
          </w:p>
        </w:tc>
        <w:tc>
          <w:tcPr>
            <w:tcW w:w="1973" w:type="dxa"/>
            <w:vAlign w:val="center"/>
          </w:tcPr>
          <w:p w:rsidR="00484027" w:rsidRPr="003E088F" w:rsidRDefault="00484027" w:rsidP="003E088F">
            <w:pPr>
              <w:jc w:val="center"/>
              <w:rPr>
                <w:sz w:val="20"/>
              </w:rPr>
            </w:pPr>
            <w:r w:rsidRPr="003E088F">
              <w:rPr>
                <w:sz w:val="20"/>
              </w:rPr>
              <w:t>135</w:t>
            </w:r>
          </w:p>
        </w:tc>
      </w:tr>
      <w:tr w:rsidR="003E088F" w:rsidRPr="003E088F" w:rsidTr="003E088F">
        <w:tc>
          <w:tcPr>
            <w:tcW w:w="3794" w:type="dxa"/>
          </w:tcPr>
          <w:p w:rsidR="00484027" w:rsidRPr="003E088F" w:rsidRDefault="00484027" w:rsidP="003E088F">
            <w:pPr>
              <w:rPr>
                <w:sz w:val="20"/>
              </w:rPr>
            </w:pPr>
            <w:r w:rsidRPr="003E088F">
              <w:rPr>
                <w:sz w:val="20"/>
              </w:rPr>
              <w:t>Температура самовоспламенения, °</w:t>
            </w:r>
            <w:proofErr w:type="gramStart"/>
            <w:r w:rsidRPr="003E088F">
              <w:rPr>
                <w:sz w:val="20"/>
              </w:rPr>
              <w:t>С</w:t>
            </w:r>
            <w:proofErr w:type="gramEnd"/>
          </w:p>
        </w:tc>
        <w:tc>
          <w:tcPr>
            <w:tcW w:w="1973" w:type="dxa"/>
            <w:vAlign w:val="center"/>
          </w:tcPr>
          <w:p w:rsidR="00484027" w:rsidRPr="003E088F" w:rsidRDefault="00484027" w:rsidP="003E088F">
            <w:pPr>
              <w:jc w:val="center"/>
              <w:rPr>
                <w:sz w:val="20"/>
                <w:highlight w:val="yellow"/>
              </w:rPr>
            </w:pPr>
            <w:r w:rsidRPr="003E088F">
              <w:rPr>
                <w:sz w:val="20"/>
              </w:rPr>
              <w:t>440</w:t>
            </w:r>
          </w:p>
        </w:tc>
        <w:tc>
          <w:tcPr>
            <w:tcW w:w="1973" w:type="dxa"/>
            <w:vAlign w:val="center"/>
          </w:tcPr>
          <w:p w:rsidR="00484027" w:rsidRPr="003E088F" w:rsidRDefault="00484027" w:rsidP="003E088F">
            <w:pPr>
              <w:jc w:val="center"/>
              <w:rPr>
                <w:sz w:val="20"/>
              </w:rPr>
            </w:pPr>
            <w:r w:rsidRPr="003E088F">
              <w:rPr>
                <w:sz w:val="20"/>
              </w:rPr>
              <w:t>535</w:t>
            </w:r>
          </w:p>
        </w:tc>
        <w:tc>
          <w:tcPr>
            <w:tcW w:w="1973" w:type="dxa"/>
            <w:vAlign w:val="center"/>
          </w:tcPr>
          <w:p w:rsidR="00484027" w:rsidRPr="003E088F" w:rsidRDefault="00484027" w:rsidP="003E088F">
            <w:pPr>
              <w:jc w:val="center"/>
              <w:rPr>
                <w:sz w:val="20"/>
              </w:rPr>
            </w:pPr>
            <w:r w:rsidRPr="003E088F">
              <w:rPr>
                <w:sz w:val="20"/>
              </w:rPr>
              <w:t>270</w:t>
            </w:r>
          </w:p>
        </w:tc>
      </w:tr>
      <w:tr w:rsidR="00484027" w:rsidRPr="003E088F" w:rsidTr="003E088F">
        <w:tc>
          <w:tcPr>
            <w:tcW w:w="3794" w:type="dxa"/>
          </w:tcPr>
          <w:p w:rsidR="00484027" w:rsidRPr="003E088F" w:rsidRDefault="00484027" w:rsidP="003E088F">
            <w:pPr>
              <w:rPr>
                <w:sz w:val="20"/>
              </w:rPr>
            </w:pPr>
            <w:r w:rsidRPr="003E088F">
              <w:rPr>
                <w:sz w:val="20"/>
              </w:rPr>
              <w:t xml:space="preserve">Удельная теплота сгорания, </w:t>
            </w:r>
            <w:proofErr w:type="gramStart"/>
            <w:r w:rsidRPr="003E088F">
              <w:rPr>
                <w:sz w:val="20"/>
              </w:rPr>
              <w:t>Дж</w:t>
            </w:r>
            <w:proofErr w:type="gramEnd"/>
            <w:r w:rsidRPr="003E088F">
              <w:rPr>
                <w:sz w:val="20"/>
              </w:rPr>
              <w:t>/кг</w:t>
            </w:r>
          </w:p>
        </w:tc>
        <w:tc>
          <w:tcPr>
            <w:tcW w:w="1973" w:type="dxa"/>
            <w:vAlign w:val="center"/>
          </w:tcPr>
          <w:p w:rsidR="00484027" w:rsidRPr="003E088F" w:rsidRDefault="00484027" w:rsidP="003E088F">
            <w:pPr>
              <w:jc w:val="center"/>
              <w:rPr>
                <w:sz w:val="20"/>
                <w:highlight w:val="yellow"/>
              </w:rPr>
            </w:pPr>
            <w:r w:rsidRPr="003E088F">
              <w:rPr>
                <w:sz w:val="20"/>
              </w:rPr>
              <w:t>-</w:t>
            </w:r>
          </w:p>
        </w:tc>
        <w:tc>
          <w:tcPr>
            <w:tcW w:w="1973" w:type="dxa"/>
            <w:vAlign w:val="center"/>
          </w:tcPr>
          <w:p w:rsidR="00484027" w:rsidRPr="003E088F" w:rsidRDefault="00484027" w:rsidP="003E088F">
            <w:pPr>
              <w:jc w:val="center"/>
              <w:rPr>
                <w:sz w:val="20"/>
              </w:rPr>
            </w:pPr>
            <w:r w:rsidRPr="003E088F">
              <w:rPr>
                <w:sz w:val="20"/>
              </w:rPr>
              <w:t>51757812,5</w:t>
            </w:r>
          </w:p>
        </w:tc>
        <w:tc>
          <w:tcPr>
            <w:tcW w:w="1973" w:type="dxa"/>
            <w:vAlign w:val="center"/>
          </w:tcPr>
          <w:p w:rsidR="00484027" w:rsidRPr="003E088F" w:rsidRDefault="00484027" w:rsidP="003E088F">
            <w:pPr>
              <w:jc w:val="center"/>
              <w:rPr>
                <w:sz w:val="20"/>
              </w:rPr>
            </w:pPr>
            <w:r w:rsidRPr="003E088F">
              <w:rPr>
                <w:sz w:val="20"/>
              </w:rPr>
              <w:t>-</w:t>
            </w:r>
          </w:p>
        </w:tc>
      </w:tr>
    </w:tbl>
    <w:p w:rsidR="00484027" w:rsidRPr="003E088F" w:rsidRDefault="00484027" w:rsidP="00484027">
      <w:pPr>
        <w:ind w:firstLine="709"/>
        <w:contextualSpacing/>
        <w:jc w:val="both"/>
      </w:pPr>
    </w:p>
    <w:p w:rsidR="00484027" w:rsidRPr="003E088F" w:rsidRDefault="00484027" w:rsidP="00484027">
      <w:pPr>
        <w:contextualSpacing/>
        <w:jc w:val="both"/>
        <w:rPr>
          <w:sz w:val="20"/>
        </w:rPr>
      </w:pPr>
      <w:r w:rsidRPr="003E088F">
        <w:rPr>
          <w:sz w:val="20"/>
        </w:rPr>
        <w:t xml:space="preserve">Примечание – Источник информации Справочник А.Я. </w:t>
      </w:r>
      <w:proofErr w:type="spellStart"/>
      <w:r w:rsidRPr="003E088F">
        <w:rPr>
          <w:sz w:val="20"/>
        </w:rPr>
        <w:t>Корольченко</w:t>
      </w:r>
      <w:proofErr w:type="spellEnd"/>
      <w:r w:rsidRPr="003E088F">
        <w:rPr>
          <w:sz w:val="20"/>
        </w:rPr>
        <w:t xml:space="preserve"> «</w:t>
      </w:r>
      <w:proofErr w:type="spellStart"/>
      <w:r w:rsidRPr="003E088F">
        <w:rPr>
          <w:sz w:val="20"/>
        </w:rPr>
        <w:t>Пожаровзрывоопасность</w:t>
      </w:r>
      <w:proofErr w:type="spellEnd"/>
      <w:r w:rsidRPr="003E088F">
        <w:rPr>
          <w:sz w:val="20"/>
        </w:rPr>
        <w:t xml:space="preserve"> веществ и материалов, и средства их тушения».</w:t>
      </w:r>
    </w:p>
    <w:p w:rsidR="00484027" w:rsidRPr="003E088F" w:rsidRDefault="00484027" w:rsidP="00484027">
      <w:pPr>
        <w:ind w:firstLine="709"/>
        <w:contextualSpacing/>
        <w:jc w:val="both"/>
      </w:pPr>
    </w:p>
    <w:p w:rsidR="00E2299E" w:rsidRPr="003E088F" w:rsidRDefault="00E2299E" w:rsidP="00AC116A">
      <w:pPr>
        <w:ind w:firstLine="709"/>
        <w:contextualSpacing/>
        <w:jc w:val="both"/>
      </w:pPr>
      <w:r w:rsidRPr="003E088F">
        <w:t>При установлении требований пожарной безопасности (архитектурно-</w:t>
      </w:r>
      <w:proofErr w:type="gramStart"/>
      <w:r w:rsidRPr="003E088F">
        <w:t>строительных решениях</w:t>
      </w:r>
      <w:proofErr w:type="gramEnd"/>
      <w:r w:rsidRPr="003E088F">
        <w:t>, выборе эл</w:t>
      </w:r>
      <w:r w:rsidR="008F7152" w:rsidRPr="003E088F">
        <w:t>ектро</w:t>
      </w:r>
      <w:r w:rsidRPr="003E088F">
        <w:t xml:space="preserve">технического оборудования и кабельно-проводниковой продукции и т.д.) в решениях проектной документации учтены пожароопасные свойства веществ, обращающихся на объекте (глава 3 ст. 10 </w:t>
      </w:r>
      <w:r w:rsidR="00B464FF" w:rsidRPr="003E088F">
        <w:t xml:space="preserve">ФЗ от 22.07.2008 № </w:t>
      </w:r>
      <w:r w:rsidR="00B44FFC" w:rsidRPr="003E088F">
        <w:t>123-ФЗ</w:t>
      </w:r>
      <w:r w:rsidRPr="003E088F">
        <w:t>).</w:t>
      </w:r>
    </w:p>
    <w:p w:rsidR="00E2299E" w:rsidRPr="003E088F" w:rsidRDefault="00E2299E" w:rsidP="00AC116A">
      <w:pPr>
        <w:ind w:firstLine="709"/>
        <w:contextualSpacing/>
        <w:jc w:val="both"/>
      </w:pPr>
      <w:r w:rsidRPr="003E088F">
        <w:lastRenderedPageBreak/>
        <w:t xml:space="preserve">Согласно п.7.4.5 СП 231.1311500.2015 </w:t>
      </w:r>
      <w:r w:rsidR="00557D7A" w:rsidRPr="003E088F">
        <w:t xml:space="preserve">на </w:t>
      </w:r>
      <w:proofErr w:type="gramStart"/>
      <w:r w:rsidR="00557D7A" w:rsidRPr="003E088F">
        <w:t xml:space="preserve">газопромысловых объектах, размещаемых вне территории УКПГ и ДКС </w:t>
      </w:r>
      <w:r w:rsidRPr="003E088F">
        <w:t>пожаротушение допускается</w:t>
      </w:r>
      <w:proofErr w:type="gramEnd"/>
      <w:r w:rsidRPr="003E088F">
        <w:t xml:space="preserve"> обеспечивать первичными средствами и мобильными средствами пожаротушения.</w:t>
      </w:r>
    </w:p>
    <w:p w:rsidR="00E2299E" w:rsidRPr="003E088F" w:rsidRDefault="00E2299E" w:rsidP="00AC116A">
      <w:pPr>
        <w:ind w:firstLine="709"/>
        <w:contextualSpacing/>
        <w:jc w:val="both"/>
      </w:pPr>
      <w:r w:rsidRPr="003E088F">
        <w:t>Система обеспечения пожарной безопасности объекта защиты включает в себя систему предотвращения пожара, систему противопожарной защиты, комплекс организационно-технических мероприятий по обеспечению пожарной безопасности.</w:t>
      </w:r>
    </w:p>
    <w:p w:rsidR="00ED7458" w:rsidRPr="003E088F" w:rsidRDefault="00ED7458" w:rsidP="00ED7458">
      <w:pPr>
        <w:pStyle w:val="20"/>
      </w:pPr>
      <w:bookmarkStart w:id="7" w:name="_Toc454291074"/>
      <w:bookmarkStart w:id="8" w:name="_Toc359396862"/>
      <w:bookmarkStart w:id="9" w:name="_Toc344283595"/>
      <w:bookmarkStart w:id="10" w:name="_Toc342558985"/>
      <w:bookmarkStart w:id="11" w:name="_Toc483552214"/>
      <w:bookmarkStart w:id="12" w:name="_Toc173911141"/>
      <w:bookmarkStart w:id="13" w:name="_Toc176345151"/>
      <w:r w:rsidRPr="003E088F">
        <w:t>Система предотвращения возникновения пожара</w:t>
      </w:r>
      <w:bookmarkEnd w:id="7"/>
      <w:bookmarkEnd w:id="8"/>
      <w:bookmarkEnd w:id="9"/>
      <w:bookmarkEnd w:id="10"/>
      <w:bookmarkEnd w:id="11"/>
      <w:bookmarkEnd w:id="12"/>
      <w:bookmarkEnd w:id="13"/>
    </w:p>
    <w:p w:rsidR="00ED7458" w:rsidRPr="003E088F" w:rsidRDefault="00ED7458" w:rsidP="00AC116A">
      <w:pPr>
        <w:ind w:firstLine="709"/>
        <w:jc w:val="both"/>
      </w:pPr>
      <w:r w:rsidRPr="003E088F">
        <w:t>Система предотвращения возникновения пожара создается с целью исключения условий возникновения пожара. Исключение условий возникновения пожара достигается исключением возможности образования горючей среды и (или) исключением условий образования в горючей среде источников зажигания.</w:t>
      </w:r>
    </w:p>
    <w:p w:rsidR="00ED7458" w:rsidRPr="003E088F" w:rsidRDefault="00ED7458" w:rsidP="00AC116A">
      <w:pPr>
        <w:ind w:firstLine="709"/>
        <w:jc w:val="both"/>
      </w:pPr>
      <w:r w:rsidRPr="003E088F">
        <w:t>Система предотвращения возникновения пожара включает в себя следующие мероприятия:</w:t>
      </w:r>
    </w:p>
    <w:p w:rsidR="00ED7458" w:rsidRPr="003E088F" w:rsidRDefault="00ED7458" w:rsidP="00AC116A">
      <w:pPr>
        <w:pStyle w:val="a9"/>
        <w:numPr>
          <w:ilvl w:val="0"/>
          <w:numId w:val="13"/>
        </w:numPr>
      </w:pPr>
      <w:r w:rsidRPr="003E088F">
        <w:t>предусматривается применение наиболее безопасных способов использования горючих веществ;</w:t>
      </w:r>
    </w:p>
    <w:p w:rsidR="00ED7458" w:rsidRPr="003E088F" w:rsidRDefault="00ED7458" w:rsidP="00AC116A">
      <w:pPr>
        <w:pStyle w:val="a9"/>
        <w:numPr>
          <w:ilvl w:val="0"/>
          <w:numId w:val="13"/>
        </w:numPr>
      </w:pPr>
      <w:r w:rsidRPr="003E088F">
        <w:t xml:space="preserve">предусматривается контроль состояния воздушной среды с помощью датчиков </w:t>
      </w:r>
      <w:proofErr w:type="spellStart"/>
      <w:r w:rsidRPr="003E088F">
        <w:t>довзрывных</w:t>
      </w:r>
      <w:proofErr w:type="spellEnd"/>
      <w:r w:rsidRPr="003E088F">
        <w:t xml:space="preserve"> концентраций в </w:t>
      </w:r>
      <w:proofErr w:type="gramStart"/>
      <w:r w:rsidRPr="003E088F">
        <w:t>местах</w:t>
      </w:r>
      <w:proofErr w:type="gramEnd"/>
      <w:r w:rsidRPr="003E088F">
        <w:t xml:space="preserve"> возможного образования взрывоопасных смесей паров (газов) с воздухом;</w:t>
      </w:r>
    </w:p>
    <w:p w:rsidR="00ED7458" w:rsidRPr="003E088F" w:rsidRDefault="00ED7458" w:rsidP="00AC116A">
      <w:pPr>
        <w:pStyle w:val="a9"/>
        <w:numPr>
          <w:ilvl w:val="0"/>
          <w:numId w:val="13"/>
        </w:numPr>
      </w:pPr>
      <w:r w:rsidRPr="003E088F">
        <w:t xml:space="preserve">предусмотренное проектом электрооборудование применяется в </w:t>
      </w:r>
      <w:proofErr w:type="gramStart"/>
      <w:r w:rsidRPr="003E088F">
        <w:t>соответствии</w:t>
      </w:r>
      <w:proofErr w:type="gramEnd"/>
      <w:r w:rsidRPr="003E088F">
        <w:t xml:space="preserve"> с классом зоны, категории и группы взрывоопасной смеси;</w:t>
      </w:r>
    </w:p>
    <w:p w:rsidR="00ED7458" w:rsidRPr="003E088F" w:rsidRDefault="00ED7458" w:rsidP="00AC116A">
      <w:pPr>
        <w:pStyle w:val="a9"/>
        <w:numPr>
          <w:ilvl w:val="0"/>
          <w:numId w:val="13"/>
        </w:numPr>
      </w:pPr>
      <w:proofErr w:type="gramStart"/>
      <w:r w:rsidRPr="003E088F">
        <w:t>предусмотрена</w:t>
      </w:r>
      <w:proofErr w:type="gramEnd"/>
      <w:r w:rsidRPr="003E088F">
        <w:t xml:space="preserve"> </w:t>
      </w:r>
      <w:proofErr w:type="spellStart"/>
      <w:r w:rsidRPr="003E088F">
        <w:t>молниезащита</w:t>
      </w:r>
      <w:proofErr w:type="spellEnd"/>
      <w:r w:rsidRPr="003E088F">
        <w:t xml:space="preserve"> проектируемых площадок, зданий и сооружений;</w:t>
      </w:r>
    </w:p>
    <w:p w:rsidR="00ED7458" w:rsidRPr="003E088F" w:rsidRDefault="00ED7458" w:rsidP="00AC116A">
      <w:pPr>
        <w:pStyle w:val="a9"/>
        <w:numPr>
          <w:ilvl w:val="0"/>
          <w:numId w:val="13"/>
        </w:numPr>
      </w:pPr>
      <w:r w:rsidRPr="003E088F">
        <w:t>предусматривается защита от статического электричества оборудования;</w:t>
      </w:r>
    </w:p>
    <w:p w:rsidR="00ED7458" w:rsidRPr="003E088F" w:rsidRDefault="00ED7458" w:rsidP="00AC116A">
      <w:pPr>
        <w:pStyle w:val="a9"/>
        <w:numPr>
          <w:ilvl w:val="0"/>
          <w:numId w:val="13"/>
        </w:numPr>
      </w:pPr>
      <w:r w:rsidRPr="003E088F">
        <w:t xml:space="preserve">для защиты от возникновения пожара в следствие аварийных режимов работы электрооборудования (короткое замыкание, перегрузка, большие переходные сопротивления) в </w:t>
      </w:r>
      <w:proofErr w:type="gramStart"/>
      <w:r w:rsidRPr="003E088F">
        <w:t>электроустановках</w:t>
      </w:r>
      <w:proofErr w:type="gramEnd"/>
      <w:r w:rsidRPr="003E088F">
        <w:t xml:space="preserve"> проектом предусматривается использование устройств защитного отключения (УЗО);</w:t>
      </w:r>
    </w:p>
    <w:p w:rsidR="00ED7458" w:rsidRPr="003E088F" w:rsidRDefault="00ED7458" w:rsidP="00AC116A">
      <w:pPr>
        <w:pStyle w:val="a9"/>
        <w:numPr>
          <w:ilvl w:val="0"/>
          <w:numId w:val="13"/>
        </w:numPr>
      </w:pPr>
      <w:r w:rsidRPr="003E088F">
        <w:t>изготовление, монтаж и эксплуатация технологического оборудования должно быть осуществлено с учетом физико-химических свойств и технологических параметров обращающихся веществ, а также требований нормативно-технической документации;</w:t>
      </w:r>
    </w:p>
    <w:p w:rsidR="00ED7458" w:rsidRPr="003E088F" w:rsidRDefault="00ED7458" w:rsidP="00AC116A">
      <w:pPr>
        <w:pStyle w:val="a9"/>
        <w:numPr>
          <w:ilvl w:val="0"/>
          <w:numId w:val="13"/>
        </w:numPr>
      </w:pPr>
      <w:r w:rsidRPr="003E088F">
        <w:t>проектом предусматривается механизация и автоматизация технологических процессов, связанных с обращением горючих веществ;</w:t>
      </w:r>
    </w:p>
    <w:p w:rsidR="00ED7458" w:rsidRPr="003E088F" w:rsidRDefault="00ED7458" w:rsidP="00AC116A">
      <w:pPr>
        <w:pStyle w:val="a9"/>
        <w:numPr>
          <w:ilvl w:val="0"/>
          <w:numId w:val="13"/>
        </w:numPr>
      </w:pPr>
      <w:r w:rsidRPr="003E088F">
        <w:t>проектом предусматривается применение устройств защиты оборудования, исключающих выход горючих веществ из данного оборудования (запорная арматура соответствующего класса герметичности и т.п.), либо попадание источников зажигания в оборудование;</w:t>
      </w:r>
    </w:p>
    <w:p w:rsidR="00ED7458" w:rsidRPr="003E088F" w:rsidRDefault="00ED7458" w:rsidP="00AC116A">
      <w:pPr>
        <w:pStyle w:val="a9"/>
        <w:numPr>
          <w:ilvl w:val="0"/>
          <w:numId w:val="13"/>
        </w:numPr>
      </w:pPr>
      <w:r w:rsidRPr="003E088F">
        <w:t xml:space="preserve">проектом предусматриваются мероприятия, направленные на исключение распространения пламени из одного объема в </w:t>
      </w:r>
      <w:proofErr w:type="gramStart"/>
      <w:r w:rsidRPr="003E088F">
        <w:t>смежный</w:t>
      </w:r>
      <w:proofErr w:type="gramEnd"/>
      <w:r w:rsidRPr="003E088F">
        <w:t>;</w:t>
      </w:r>
    </w:p>
    <w:p w:rsidR="00ED7458" w:rsidRPr="003E088F" w:rsidRDefault="00ED7458" w:rsidP="00AC116A">
      <w:pPr>
        <w:pStyle w:val="a9"/>
        <w:numPr>
          <w:ilvl w:val="0"/>
          <w:numId w:val="13"/>
        </w:numPr>
      </w:pPr>
      <w:r w:rsidRPr="003E088F">
        <w:t>проектом предусмотрены мероприятия, направленные на исключение искрообразования (применение искробезопасного инструмента, мероприятия, направленные на исключение возможности образования искры при ударе о металлические строительные конструкции).</w:t>
      </w:r>
    </w:p>
    <w:p w:rsidR="00ED7458" w:rsidRPr="003E088F" w:rsidRDefault="00ED7458" w:rsidP="00ED7458">
      <w:pPr>
        <w:pStyle w:val="20"/>
      </w:pPr>
      <w:bookmarkStart w:id="14" w:name="_Toc173911142"/>
      <w:bookmarkStart w:id="15" w:name="_Toc176345152"/>
      <w:r w:rsidRPr="003E088F">
        <w:t>Система противопожарной защиты</w:t>
      </w:r>
      <w:bookmarkEnd w:id="14"/>
      <w:bookmarkEnd w:id="15"/>
    </w:p>
    <w:p w:rsidR="00ED7458" w:rsidRPr="003E088F" w:rsidRDefault="00ED7458" w:rsidP="00AC116A">
      <w:pPr>
        <w:pStyle w:val="a9"/>
        <w:contextualSpacing/>
      </w:pPr>
      <w:r w:rsidRPr="003E088F">
        <w:t>Целью создания системы противопожарной защиты является защита людей и имущества от воздействия опасных факторов пожара и (или) ограничение последствий пожара.</w:t>
      </w:r>
    </w:p>
    <w:p w:rsidR="00ED7458" w:rsidRPr="003E088F" w:rsidRDefault="00ED7458" w:rsidP="00AC116A">
      <w:pPr>
        <w:pStyle w:val="a9"/>
        <w:contextualSpacing/>
      </w:pPr>
      <w:r w:rsidRPr="003E088F">
        <w:t>Система противопожарной защиты включает в себя следующие мероприятия:</w:t>
      </w:r>
    </w:p>
    <w:p w:rsidR="00ED7458" w:rsidRPr="003E088F" w:rsidRDefault="00ED7458" w:rsidP="00AC116A">
      <w:pPr>
        <w:pStyle w:val="a9"/>
        <w:numPr>
          <w:ilvl w:val="0"/>
          <w:numId w:val="14"/>
        </w:numPr>
        <w:contextualSpacing/>
      </w:pPr>
      <w:proofErr w:type="gramStart"/>
      <w:r w:rsidRPr="003E088F">
        <w:t xml:space="preserve">применение в проекте строительных конструкций с пределами огнестойкости и классами пожарной опасности в соответствии со степенью огнестойкости и классом конструктивной пожарной опасности зданий, а также ограничение пожарной опасности </w:t>
      </w:r>
      <w:r w:rsidRPr="003E088F">
        <w:lastRenderedPageBreak/>
        <w:t>поверхностных слоев (отделок, облицовок и т.п.) строительных конструкций на путях эвакуации;</w:t>
      </w:r>
      <w:proofErr w:type="gramEnd"/>
    </w:p>
    <w:p w:rsidR="00ED7458" w:rsidRPr="003E088F" w:rsidRDefault="00ED7458" w:rsidP="00AC116A">
      <w:pPr>
        <w:pStyle w:val="a9"/>
        <w:numPr>
          <w:ilvl w:val="0"/>
          <w:numId w:val="14"/>
        </w:numPr>
        <w:contextualSpacing/>
      </w:pPr>
      <w:proofErr w:type="gramStart"/>
      <w:r w:rsidRPr="003E088F">
        <w:t>применение в проекте объемно-планировочных решений и средств, обеспечивающих ограничение распространения пожара за пределы очага (устройство противопожарных преград с соответствующими типами заполнение проемов, применение устройств ограничивающих распространение пожара (</w:t>
      </w:r>
      <w:proofErr w:type="spellStart"/>
      <w:r w:rsidRPr="003E088F">
        <w:t>самозакрывание</w:t>
      </w:r>
      <w:proofErr w:type="spellEnd"/>
      <w:r w:rsidRPr="003E088F">
        <w:t xml:space="preserve"> дверей, противопожарные клапана);</w:t>
      </w:r>
      <w:proofErr w:type="gramEnd"/>
    </w:p>
    <w:p w:rsidR="00ED7458" w:rsidRPr="003E088F" w:rsidRDefault="00ED7458" w:rsidP="00AC116A">
      <w:pPr>
        <w:pStyle w:val="a9"/>
        <w:numPr>
          <w:ilvl w:val="0"/>
          <w:numId w:val="14"/>
        </w:numPr>
        <w:contextualSpacing/>
      </w:pPr>
      <w:r w:rsidRPr="003E088F">
        <w:t>устройство эвакуационных путей и выходов, удовлетворяющих требованиям безопасной эвакуации людей при пожаре;</w:t>
      </w:r>
    </w:p>
    <w:p w:rsidR="00ED7458" w:rsidRPr="003E088F" w:rsidRDefault="00ED7458" w:rsidP="00AC116A">
      <w:pPr>
        <w:pStyle w:val="a9"/>
        <w:numPr>
          <w:ilvl w:val="0"/>
          <w:numId w:val="14"/>
        </w:numPr>
        <w:contextualSpacing/>
      </w:pPr>
      <w:r w:rsidRPr="003E088F">
        <w:t>организация деятельности подразделения пожарной охраны для защиты проектируемых объектов;</w:t>
      </w:r>
    </w:p>
    <w:p w:rsidR="00ED7458" w:rsidRPr="003E088F" w:rsidRDefault="00ED7458" w:rsidP="00AC116A">
      <w:pPr>
        <w:pStyle w:val="a9"/>
        <w:numPr>
          <w:ilvl w:val="0"/>
          <w:numId w:val="15"/>
        </w:numPr>
        <w:contextualSpacing/>
      </w:pPr>
      <w:r w:rsidRPr="003E088F">
        <w:t>соблюдение противопожарных расстояний между проектируемыми объектами защиты для исключения возможности перехода пожара от одного здания (сооружения) к другому;</w:t>
      </w:r>
    </w:p>
    <w:p w:rsidR="00ED7458" w:rsidRPr="003E088F" w:rsidRDefault="00ED7458" w:rsidP="00AC116A">
      <w:pPr>
        <w:pStyle w:val="a9"/>
        <w:numPr>
          <w:ilvl w:val="0"/>
          <w:numId w:val="15"/>
        </w:numPr>
        <w:contextualSpacing/>
      </w:pPr>
      <w:r w:rsidRPr="003E088F">
        <w:t>устройство систем автоматической противопожарной защиты (автоматическая пожарная сигнализация, система оповещения и управления эвакуацией людей при пожаре);</w:t>
      </w:r>
    </w:p>
    <w:p w:rsidR="00ED7458" w:rsidRPr="003E088F" w:rsidRDefault="00ED7458" w:rsidP="00AC116A">
      <w:pPr>
        <w:pStyle w:val="a9"/>
        <w:numPr>
          <w:ilvl w:val="0"/>
          <w:numId w:val="16"/>
        </w:numPr>
        <w:contextualSpacing/>
      </w:pPr>
      <w:r w:rsidRPr="003E088F">
        <w:t xml:space="preserve">в помещениях, зданиях и сооружениях, где по условиям технологии применяются ЛВЖ и ГЖ полы предусмотрены </w:t>
      </w:r>
      <w:proofErr w:type="gramStart"/>
      <w:r w:rsidRPr="003E088F">
        <w:t>негорючими</w:t>
      </w:r>
      <w:proofErr w:type="gramEnd"/>
      <w:r w:rsidRPr="003E088F">
        <w:t xml:space="preserve">, герметичными и искробезопасными. По периметру указанных помещений предусмотрены бортики с учетом расчетных объемов </w:t>
      </w:r>
      <w:proofErr w:type="spellStart"/>
      <w:r w:rsidRPr="003E088F">
        <w:t>разлившейся</w:t>
      </w:r>
      <w:proofErr w:type="spellEnd"/>
      <w:r w:rsidRPr="003E088F">
        <w:t xml:space="preserve"> жидкости, а в дверных проемах предусмотрены пороги высотой не менее 0,15 м с пандусами;</w:t>
      </w:r>
    </w:p>
    <w:p w:rsidR="00ED7458" w:rsidRPr="003E088F" w:rsidRDefault="00ED7458" w:rsidP="00AC116A">
      <w:pPr>
        <w:pStyle w:val="a9"/>
        <w:numPr>
          <w:ilvl w:val="0"/>
          <w:numId w:val="16"/>
        </w:numPr>
        <w:contextualSpacing/>
      </w:pPr>
      <w:r w:rsidRPr="003E088F">
        <w:t>применение первичных средств пожаротушения при эксплуатации объектов.</w:t>
      </w:r>
    </w:p>
    <w:p w:rsidR="00ED7458" w:rsidRPr="003E088F" w:rsidRDefault="00ED7458" w:rsidP="00ED7458">
      <w:pPr>
        <w:pStyle w:val="20"/>
      </w:pPr>
      <w:bookmarkStart w:id="16" w:name="_Toc454291076"/>
      <w:bookmarkStart w:id="17" w:name="_Toc359396864"/>
      <w:bookmarkStart w:id="18" w:name="_Toc344283597"/>
      <w:bookmarkStart w:id="19" w:name="_Toc342558987"/>
      <w:bookmarkStart w:id="20" w:name="_Toc483552216"/>
      <w:bookmarkStart w:id="21" w:name="_Toc173911143"/>
      <w:bookmarkStart w:id="22" w:name="_Toc176345153"/>
      <w:r w:rsidRPr="003E088F">
        <w:t>Организационно-технические мероприятия по обеспечению пожарной безопасности</w:t>
      </w:r>
      <w:bookmarkEnd w:id="16"/>
      <w:bookmarkEnd w:id="17"/>
      <w:bookmarkEnd w:id="18"/>
      <w:bookmarkEnd w:id="19"/>
      <w:bookmarkEnd w:id="20"/>
      <w:bookmarkEnd w:id="21"/>
      <w:bookmarkEnd w:id="22"/>
    </w:p>
    <w:p w:rsidR="00ED7458" w:rsidRPr="003E088F" w:rsidRDefault="00ED7458" w:rsidP="00AC116A">
      <w:pPr>
        <w:ind w:firstLine="709"/>
        <w:jc w:val="both"/>
      </w:pPr>
      <w:r w:rsidRPr="003E088F">
        <w:t>Комплекс организационно-технических мероприятий по обеспечению пожарной безопасности, включает в себя:</w:t>
      </w:r>
    </w:p>
    <w:p w:rsidR="00ED7458" w:rsidRPr="003E088F" w:rsidRDefault="00ED7458" w:rsidP="00AC116A">
      <w:pPr>
        <w:pStyle w:val="a9"/>
        <w:numPr>
          <w:ilvl w:val="0"/>
          <w:numId w:val="17"/>
        </w:numPr>
      </w:pPr>
      <w:r w:rsidRPr="003E088F">
        <w:t>первичные меры пожарной безопасности на объекте:</w:t>
      </w:r>
    </w:p>
    <w:p w:rsidR="00ED7458" w:rsidRPr="003E088F" w:rsidRDefault="00ED7458" w:rsidP="00AC116A">
      <w:pPr>
        <w:pStyle w:val="a9"/>
        <w:numPr>
          <w:ilvl w:val="1"/>
          <w:numId w:val="17"/>
        </w:numPr>
      </w:pPr>
      <w:r w:rsidRPr="003E088F">
        <w:t>мероприятия, направленные на обеспечение беспрепятственного проезда пожарной техники к месту пожара:</w:t>
      </w:r>
    </w:p>
    <w:p w:rsidR="00ED7458" w:rsidRPr="003E088F" w:rsidRDefault="00ED7458" w:rsidP="00AC116A">
      <w:pPr>
        <w:pStyle w:val="a9"/>
        <w:numPr>
          <w:ilvl w:val="1"/>
          <w:numId w:val="17"/>
        </w:numPr>
      </w:pPr>
      <w:r w:rsidRPr="003E088F">
        <w:t>мероприятия, направленные на обеспечение связи и оповещения сотрудников организации о пожаре;</w:t>
      </w:r>
    </w:p>
    <w:p w:rsidR="00ED7458" w:rsidRPr="003E088F" w:rsidRDefault="00ED7458" w:rsidP="00AC116A">
      <w:pPr>
        <w:pStyle w:val="a9"/>
        <w:numPr>
          <w:ilvl w:val="1"/>
          <w:numId w:val="17"/>
        </w:numPr>
      </w:pPr>
      <w:r w:rsidRPr="003E088F">
        <w:t>организация эксплуатации и надлежащего содержания систем противопожарной защиты;</w:t>
      </w:r>
    </w:p>
    <w:p w:rsidR="00ED7458" w:rsidRPr="003E088F" w:rsidRDefault="00ED7458" w:rsidP="00AC116A">
      <w:pPr>
        <w:pStyle w:val="a9"/>
        <w:numPr>
          <w:ilvl w:val="1"/>
          <w:numId w:val="17"/>
        </w:numPr>
      </w:pPr>
      <w:r w:rsidRPr="003E088F">
        <w:t>обучение и инструктажи сотрудников объекта требованиям правил пожарной безопасности, пропаганда в области пожарной безопасности;</w:t>
      </w:r>
    </w:p>
    <w:p w:rsidR="00ED7458" w:rsidRPr="003E088F" w:rsidRDefault="00ED7458" w:rsidP="00AC116A">
      <w:pPr>
        <w:pStyle w:val="a9"/>
        <w:numPr>
          <w:ilvl w:val="1"/>
          <w:numId w:val="17"/>
        </w:numPr>
      </w:pPr>
      <w:r w:rsidRPr="003E088F">
        <w:t>организация надзора за соблюдением норм и правил пожарной безопасности;</w:t>
      </w:r>
    </w:p>
    <w:p w:rsidR="00ED7458" w:rsidRPr="003E088F" w:rsidRDefault="00ED7458" w:rsidP="00AC116A">
      <w:pPr>
        <w:pStyle w:val="a9"/>
        <w:numPr>
          <w:ilvl w:val="0"/>
          <w:numId w:val="17"/>
        </w:numPr>
      </w:pPr>
      <w:r w:rsidRPr="003E088F">
        <w:t xml:space="preserve">разработка инструкций по обеспечению пожарной безопасности и других документов о порядке работы с </w:t>
      </w:r>
      <w:proofErr w:type="spellStart"/>
      <w:r w:rsidRPr="003E088F">
        <w:t>пожаровзрывоопасными</w:t>
      </w:r>
      <w:proofErr w:type="spellEnd"/>
      <w:r w:rsidRPr="003E088F">
        <w:t xml:space="preserve"> веществами и материалами, о соблюдении противопожарного режима и действиях людей при возникновении пожара;</w:t>
      </w:r>
    </w:p>
    <w:p w:rsidR="00ED7458" w:rsidRPr="003E088F" w:rsidRDefault="00ED7458" w:rsidP="00AC116A">
      <w:pPr>
        <w:pStyle w:val="a9"/>
        <w:numPr>
          <w:ilvl w:val="0"/>
          <w:numId w:val="17"/>
        </w:numPr>
      </w:pPr>
      <w:r w:rsidRPr="003E088F">
        <w:t>соблюдение руководством объекта и работниками требований пожарной безопасности, установленных техническими регламентами, нормативными документами по пожарной безопасности и Правилами противопожарного режима в Российской Федерации (постановление Правительства РФ от 16.09.2020 №</w:t>
      </w:r>
      <w:r w:rsidR="007120A6" w:rsidRPr="003E088F">
        <w:t xml:space="preserve"> </w:t>
      </w:r>
      <w:r w:rsidRPr="003E088F">
        <w:t>1479).</w:t>
      </w:r>
    </w:p>
    <w:p w:rsidR="00113126" w:rsidRPr="003E088F" w:rsidRDefault="00113126" w:rsidP="00492487">
      <w:pPr>
        <w:pStyle w:val="1"/>
        <w:pageBreakBefore/>
      </w:pPr>
      <w:bookmarkStart w:id="23" w:name="_Toc378000869"/>
      <w:bookmarkStart w:id="24" w:name="_Toc467136133"/>
      <w:bookmarkStart w:id="25" w:name="_Toc151020932"/>
      <w:bookmarkStart w:id="26" w:name="_Toc173911144"/>
      <w:bookmarkStart w:id="27" w:name="_Toc176345154"/>
      <w:r w:rsidRPr="003E088F">
        <w:lastRenderedPageBreak/>
        <w:t>Обоснование противопожарных расстояний между зданиями, сооружениями и наружными установками, обеспечивающих пожарную безопасность объектов капитального строительства</w:t>
      </w:r>
      <w:bookmarkEnd w:id="23"/>
      <w:bookmarkEnd w:id="24"/>
      <w:bookmarkEnd w:id="25"/>
      <w:bookmarkEnd w:id="26"/>
      <w:bookmarkEnd w:id="27"/>
    </w:p>
    <w:p w:rsidR="00792DD1" w:rsidRPr="003E088F" w:rsidRDefault="00792DD1" w:rsidP="00AC116A">
      <w:pPr>
        <w:ind w:firstLine="709"/>
        <w:jc w:val="both"/>
      </w:pPr>
      <w:r w:rsidRPr="003E088F">
        <w:t>Противопожарные расстояния между проектируемыми объектами защиты на площадках и между площадками обустройства месторождения приняты в соответствии с требованиями ФЗ от 22.07.2008 №</w:t>
      </w:r>
      <w:r w:rsidR="00B464FF" w:rsidRPr="003E088F">
        <w:t xml:space="preserve"> </w:t>
      </w:r>
      <w:r w:rsidR="00B44FFC" w:rsidRPr="003E088F">
        <w:t>123-ФЗ</w:t>
      </w:r>
      <w:r w:rsidRPr="003E088F">
        <w:t>, СП 4.13130.2013, СП 18.13330.2019, ПУЭ, Федеральных норм и правил в области промышленной безопасности «Правила безопасности в нефтяной и газовой промышленности», СП 231.1311500.2015. Генеральные планы площадок разработаны</w:t>
      </w:r>
      <w:r w:rsidR="00B464FF" w:rsidRPr="003E088F">
        <w:t xml:space="preserve"> </w:t>
      </w:r>
      <w:proofErr w:type="gramStart"/>
      <w:r w:rsidR="00B464FF" w:rsidRPr="003E088F">
        <w:t>для</w:t>
      </w:r>
      <w:proofErr w:type="gramEnd"/>
      <w:r w:rsidRPr="003E088F">
        <w:t>:</w:t>
      </w:r>
    </w:p>
    <w:p w:rsidR="00792DD1" w:rsidRPr="003E088F" w:rsidRDefault="00792DD1" w:rsidP="00AC116A">
      <w:pPr>
        <w:pStyle w:val="a9"/>
        <w:numPr>
          <w:ilvl w:val="0"/>
          <w:numId w:val="18"/>
        </w:numPr>
      </w:pPr>
      <w:r w:rsidRPr="003E088F">
        <w:t xml:space="preserve">обеспечения </w:t>
      </w:r>
      <w:proofErr w:type="spellStart"/>
      <w:r w:rsidRPr="003E088F">
        <w:t>пожаробезопасных</w:t>
      </w:r>
      <w:proofErr w:type="spellEnd"/>
      <w:r w:rsidRPr="003E088F">
        <w:t xml:space="preserve"> условий проведения производственного процесса;</w:t>
      </w:r>
    </w:p>
    <w:p w:rsidR="00792DD1" w:rsidRPr="003E088F" w:rsidRDefault="00792DD1" w:rsidP="00AC116A">
      <w:pPr>
        <w:pStyle w:val="a9"/>
        <w:numPr>
          <w:ilvl w:val="0"/>
          <w:numId w:val="18"/>
        </w:numPr>
      </w:pPr>
      <w:r w:rsidRPr="003E088F">
        <w:t>обеспечения возможности безопасной эвакуации людей из зданий и сооружений и с территории площадок при возникновении пожара (аварии);</w:t>
      </w:r>
    </w:p>
    <w:p w:rsidR="00792DD1" w:rsidRPr="003E088F" w:rsidRDefault="00792DD1" w:rsidP="00AC116A">
      <w:pPr>
        <w:pStyle w:val="a9"/>
        <w:numPr>
          <w:ilvl w:val="0"/>
          <w:numId w:val="18"/>
        </w:numPr>
      </w:pPr>
      <w:r w:rsidRPr="003E088F">
        <w:t xml:space="preserve">минимальные расстояние от проектируемых объектов, до иных объектов, не относящихся к рассматриваемому месторождению, приняты в </w:t>
      </w:r>
      <w:proofErr w:type="gramStart"/>
      <w:r w:rsidRPr="003E088F">
        <w:t>соответствии</w:t>
      </w:r>
      <w:proofErr w:type="gramEnd"/>
      <w:r w:rsidRPr="003E088F">
        <w:t xml:space="preserve"> с требованиями п. 6.1.7 СП 231.1311500.2015.</w:t>
      </w:r>
    </w:p>
    <w:p w:rsidR="00792DD1" w:rsidRPr="003E088F" w:rsidRDefault="00792DD1" w:rsidP="00AC116A">
      <w:pPr>
        <w:ind w:firstLine="709"/>
        <w:jc w:val="both"/>
      </w:pPr>
      <w:r w:rsidRPr="003E088F">
        <w:t>Противопожарные расстояния между проектируемыми объектами защиты и иными объектами исключают возможность перехода пожара от одного здания (сооружения, наружной технологической установки) до другого (ст. 100 ФЗ от 22.07.2008 №</w:t>
      </w:r>
      <w:r w:rsidR="00B464FF" w:rsidRPr="003E088F">
        <w:t xml:space="preserve"> </w:t>
      </w:r>
      <w:r w:rsidR="00B44FFC" w:rsidRPr="003E088F">
        <w:t>123-ФЗ</w:t>
      </w:r>
      <w:r w:rsidRPr="003E088F">
        <w:t>).</w:t>
      </w:r>
    </w:p>
    <w:p w:rsidR="00792DD1" w:rsidRPr="003E088F" w:rsidRDefault="00792DD1" w:rsidP="00AC116A">
      <w:pPr>
        <w:ind w:firstLine="709"/>
        <w:jc w:val="both"/>
      </w:pPr>
      <w:r w:rsidRPr="003E088F">
        <w:t>Противопожарные расстояния приняты с учетом категорий помещений, зданий и наружных установок по взрывопожарной и пожарной опасности, с учетом класса взрывоопасных и пожароопасных зон и степени огнестойкости зданий и сооружений.</w:t>
      </w:r>
    </w:p>
    <w:p w:rsidR="00792DD1" w:rsidRPr="003E088F" w:rsidRDefault="00792DD1" w:rsidP="00AC116A">
      <w:pPr>
        <w:ind w:firstLine="709"/>
        <w:jc w:val="both"/>
      </w:pPr>
      <w:r w:rsidRPr="003E088F">
        <w:t>Кустов</w:t>
      </w:r>
      <w:r w:rsidR="00052BE2" w:rsidRPr="003E088F">
        <w:t>ая</w:t>
      </w:r>
      <w:r w:rsidRPr="003E088F">
        <w:t xml:space="preserve"> площадк</w:t>
      </w:r>
      <w:r w:rsidR="00052BE2" w:rsidRPr="003E088F">
        <w:t>а</w:t>
      </w:r>
      <w:r w:rsidRPr="003E088F">
        <w:t xml:space="preserve"> размеща</w:t>
      </w:r>
      <w:r w:rsidR="00052BE2" w:rsidRPr="003E088F">
        <w:t>е</w:t>
      </w:r>
      <w:r w:rsidRPr="003E088F">
        <w:t xml:space="preserve">тся за пределами охранных линий </w:t>
      </w:r>
      <w:proofErr w:type="gramStart"/>
      <w:r w:rsidRPr="003E088F">
        <w:t>ВЛ</w:t>
      </w:r>
      <w:proofErr w:type="gramEnd"/>
      <w:r w:rsidRPr="003E088F">
        <w:t>, магистральных и нефтегазосборных и водозаборных трубопроводов (6.1.8 СП 231.1311500.2015).</w:t>
      </w:r>
    </w:p>
    <w:p w:rsidR="00792DD1" w:rsidRPr="003E088F" w:rsidRDefault="00792DD1" w:rsidP="00AC116A">
      <w:pPr>
        <w:ind w:firstLine="709"/>
        <w:jc w:val="both"/>
      </w:pPr>
      <w:r w:rsidRPr="003E088F">
        <w:t>Проектируемый куст газовых скважин распложен от других кустов газовых скважин на расстоянии не менее 100 м в соответствии с требованиями п.6.1.23 СП 231.1311500.2015 (от крайней скважины куста до границы обвалования (по верху) соседнего куста).</w:t>
      </w:r>
    </w:p>
    <w:p w:rsidR="00113126" w:rsidRPr="003E088F" w:rsidRDefault="00113126" w:rsidP="00AC116A">
      <w:pPr>
        <w:ind w:firstLine="709"/>
        <w:jc w:val="both"/>
      </w:pPr>
      <w:r w:rsidRPr="003E088F">
        <w:t>Информация о принятых в проектной документации противопожарных расстояниях между проектируемыми объектами приведена в таблице 3.1.</w:t>
      </w:r>
    </w:p>
    <w:p w:rsidR="00DD3FEE" w:rsidRPr="003E088F" w:rsidRDefault="00DD3FEE" w:rsidP="00AC116A">
      <w:pPr>
        <w:ind w:firstLine="709"/>
        <w:jc w:val="both"/>
      </w:pPr>
    </w:p>
    <w:p w:rsidR="00DD3FEE" w:rsidRPr="003E088F" w:rsidRDefault="00DD3FEE" w:rsidP="00DD3FEE">
      <w:pPr>
        <w:spacing w:before="120" w:after="120"/>
        <w:rPr>
          <w:szCs w:val="24"/>
        </w:rPr>
      </w:pPr>
      <w:r w:rsidRPr="003E088F">
        <w:rPr>
          <w:szCs w:val="24"/>
        </w:rPr>
        <w:t xml:space="preserve">Таблица 3.1 </w:t>
      </w:r>
      <w:r w:rsidRPr="003E088F">
        <w:rPr>
          <w:szCs w:val="24"/>
        </w:rPr>
        <w:sym w:font="Symbol" w:char="F02D"/>
      </w:r>
      <w:r w:rsidRPr="003E088F">
        <w:rPr>
          <w:szCs w:val="24"/>
        </w:rPr>
        <w:t xml:space="preserve"> Расстояния между проектируемыми объектами</w:t>
      </w:r>
    </w:p>
    <w:p w:rsidR="00DD3FEE" w:rsidRPr="003E088F" w:rsidRDefault="00DD3FEE" w:rsidP="00AC116A">
      <w:pPr>
        <w:ind w:firstLine="709"/>
        <w:jc w:val="both"/>
      </w:pP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7"/>
        <w:gridCol w:w="2346"/>
        <w:gridCol w:w="1414"/>
        <w:gridCol w:w="1625"/>
        <w:gridCol w:w="2122"/>
      </w:tblGrid>
      <w:tr w:rsidR="003E088F" w:rsidRPr="003E088F" w:rsidTr="00B464FF">
        <w:trPr>
          <w:trHeight w:val="704"/>
          <w:tblHeader/>
          <w:jc w:val="center"/>
        </w:trPr>
        <w:tc>
          <w:tcPr>
            <w:tcW w:w="2477" w:type="dxa"/>
            <w:shd w:val="clear" w:color="auto" w:fill="auto"/>
            <w:vAlign w:val="center"/>
          </w:tcPr>
          <w:p w:rsidR="00B464FF" w:rsidRPr="003E088F" w:rsidRDefault="00B464FF" w:rsidP="00B464FF">
            <w:pPr>
              <w:ind w:left="-57" w:right="-57"/>
              <w:jc w:val="center"/>
              <w:rPr>
                <w:rFonts w:eastAsia="Calibri"/>
                <w:sz w:val="20"/>
              </w:rPr>
            </w:pPr>
            <w:r w:rsidRPr="003E088F">
              <w:rPr>
                <w:bCs/>
                <w:sz w:val="20"/>
              </w:rPr>
              <w:t>Объект защиты, от которого определено противопожарное расстояние</w:t>
            </w:r>
          </w:p>
        </w:tc>
        <w:tc>
          <w:tcPr>
            <w:tcW w:w="2346" w:type="dxa"/>
            <w:shd w:val="clear" w:color="auto" w:fill="auto"/>
            <w:vAlign w:val="center"/>
          </w:tcPr>
          <w:p w:rsidR="00B464FF" w:rsidRPr="003E088F" w:rsidRDefault="00B464FF" w:rsidP="00B464FF">
            <w:pPr>
              <w:ind w:left="-57" w:right="-57"/>
              <w:jc w:val="center"/>
              <w:rPr>
                <w:rFonts w:eastAsia="Calibri"/>
                <w:sz w:val="20"/>
              </w:rPr>
            </w:pPr>
            <w:r w:rsidRPr="003E088F">
              <w:rPr>
                <w:bCs/>
                <w:sz w:val="20"/>
              </w:rPr>
              <w:t>Объект защиты, до которого определено противопожарное расстояние</w:t>
            </w:r>
          </w:p>
        </w:tc>
        <w:tc>
          <w:tcPr>
            <w:tcW w:w="1414" w:type="dxa"/>
            <w:shd w:val="clear" w:color="auto" w:fill="auto"/>
            <w:vAlign w:val="center"/>
          </w:tcPr>
          <w:p w:rsidR="00B464FF" w:rsidRPr="003E088F" w:rsidRDefault="00B464FF" w:rsidP="00B464FF">
            <w:pPr>
              <w:ind w:left="-57" w:right="-57"/>
              <w:jc w:val="center"/>
              <w:rPr>
                <w:rFonts w:eastAsia="Calibri"/>
                <w:sz w:val="20"/>
              </w:rPr>
            </w:pPr>
            <w:r w:rsidRPr="003E088F">
              <w:rPr>
                <w:bCs/>
                <w:sz w:val="20"/>
              </w:rPr>
              <w:t xml:space="preserve">Расстояние, принятое в проектной документации, </w:t>
            </w:r>
            <w:proofErr w:type="gramStart"/>
            <w:r w:rsidRPr="003E088F">
              <w:rPr>
                <w:bCs/>
                <w:sz w:val="20"/>
              </w:rPr>
              <w:t>м</w:t>
            </w:r>
            <w:proofErr w:type="gramEnd"/>
          </w:p>
        </w:tc>
        <w:tc>
          <w:tcPr>
            <w:tcW w:w="1625" w:type="dxa"/>
            <w:shd w:val="clear" w:color="auto" w:fill="auto"/>
            <w:vAlign w:val="center"/>
          </w:tcPr>
          <w:p w:rsidR="00B464FF" w:rsidRPr="003E088F" w:rsidRDefault="00B464FF" w:rsidP="00B464FF">
            <w:pPr>
              <w:ind w:left="-57" w:right="-57"/>
              <w:jc w:val="center"/>
              <w:rPr>
                <w:rFonts w:eastAsia="Calibri"/>
                <w:sz w:val="20"/>
              </w:rPr>
            </w:pPr>
            <w:r w:rsidRPr="003E088F">
              <w:rPr>
                <w:bCs/>
                <w:sz w:val="20"/>
              </w:rPr>
              <w:t xml:space="preserve">Требуемое значение  расстояния, </w:t>
            </w:r>
            <w:proofErr w:type="gramStart"/>
            <w:r w:rsidRPr="003E088F">
              <w:rPr>
                <w:bCs/>
                <w:sz w:val="20"/>
              </w:rPr>
              <w:t>м</w:t>
            </w:r>
            <w:proofErr w:type="gramEnd"/>
          </w:p>
        </w:tc>
        <w:tc>
          <w:tcPr>
            <w:tcW w:w="2122" w:type="dxa"/>
            <w:shd w:val="clear" w:color="auto" w:fill="auto"/>
            <w:vAlign w:val="center"/>
          </w:tcPr>
          <w:p w:rsidR="00B464FF" w:rsidRPr="003E088F" w:rsidRDefault="00B464FF" w:rsidP="00B464FF">
            <w:pPr>
              <w:ind w:left="-57" w:right="-57"/>
              <w:jc w:val="center"/>
              <w:rPr>
                <w:rFonts w:eastAsia="Calibri"/>
                <w:sz w:val="20"/>
              </w:rPr>
            </w:pPr>
            <w:r w:rsidRPr="003E088F">
              <w:rPr>
                <w:bCs/>
                <w:sz w:val="20"/>
              </w:rPr>
              <w:t>Документ, регламентирующий противопожарное расстояние</w:t>
            </w:r>
          </w:p>
        </w:tc>
      </w:tr>
      <w:tr w:rsidR="003E088F" w:rsidRPr="003E088F" w:rsidTr="00B464FF">
        <w:trPr>
          <w:trHeight w:val="643"/>
          <w:jc w:val="center"/>
        </w:trPr>
        <w:tc>
          <w:tcPr>
            <w:tcW w:w="2477" w:type="dxa"/>
            <w:vMerge w:val="restart"/>
            <w:shd w:val="clear" w:color="auto" w:fill="auto"/>
            <w:vAlign w:val="center"/>
          </w:tcPr>
          <w:p w:rsidR="00B464FF" w:rsidRPr="003E088F" w:rsidRDefault="00B464FF" w:rsidP="005F548D">
            <w:pPr>
              <w:rPr>
                <w:sz w:val="20"/>
              </w:rPr>
            </w:pPr>
            <w:r w:rsidRPr="003E088F">
              <w:rPr>
                <w:rFonts w:eastAsia="Calibri"/>
                <w:sz w:val="20"/>
                <w:lang w:eastAsia="en-US"/>
              </w:rPr>
              <w:t xml:space="preserve">Скважина добывающая </w:t>
            </w:r>
            <w:r w:rsidRPr="003E088F">
              <w:rPr>
                <w:sz w:val="20"/>
              </w:rPr>
              <w:t>(поз. 1.1-1.2)</w:t>
            </w:r>
          </w:p>
          <w:p w:rsidR="00B464FF" w:rsidRPr="003E088F" w:rsidRDefault="00B464FF" w:rsidP="005F548D">
            <w:pPr>
              <w:rPr>
                <w:sz w:val="20"/>
                <w:highlight w:val="yellow"/>
              </w:rPr>
            </w:pPr>
          </w:p>
        </w:tc>
        <w:tc>
          <w:tcPr>
            <w:tcW w:w="2346" w:type="dxa"/>
            <w:shd w:val="clear" w:color="auto" w:fill="auto"/>
            <w:vAlign w:val="center"/>
          </w:tcPr>
          <w:p w:rsidR="00B464FF" w:rsidRPr="003E088F" w:rsidRDefault="00B464FF" w:rsidP="00B464FF">
            <w:pPr>
              <w:rPr>
                <w:sz w:val="20"/>
              </w:rPr>
            </w:pPr>
            <w:r w:rsidRPr="003E088F">
              <w:rPr>
                <w:rFonts w:eastAsia="Calibri"/>
                <w:sz w:val="20"/>
                <w:lang w:eastAsia="en-US"/>
              </w:rPr>
              <w:t xml:space="preserve">Скважина добывающая </w:t>
            </w:r>
            <w:r w:rsidRPr="003E088F">
              <w:rPr>
                <w:sz w:val="20"/>
              </w:rPr>
              <w:t>(поз. 1.1-1.2)</w:t>
            </w:r>
          </w:p>
        </w:tc>
        <w:tc>
          <w:tcPr>
            <w:tcW w:w="1414" w:type="dxa"/>
            <w:shd w:val="clear" w:color="auto" w:fill="auto"/>
            <w:vAlign w:val="center"/>
          </w:tcPr>
          <w:p w:rsidR="00B464FF" w:rsidRPr="003E088F" w:rsidRDefault="00B464FF" w:rsidP="005F548D">
            <w:pPr>
              <w:jc w:val="center"/>
              <w:rPr>
                <w:sz w:val="20"/>
              </w:rPr>
            </w:pPr>
            <w:r w:rsidRPr="003E088F">
              <w:rPr>
                <w:sz w:val="20"/>
              </w:rPr>
              <w:t>15,0</w:t>
            </w:r>
          </w:p>
        </w:tc>
        <w:tc>
          <w:tcPr>
            <w:tcW w:w="1625" w:type="dxa"/>
            <w:shd w:val="clear" w:color="auto" w:fill="auto"/>
            <w:vAlign w:val="center"/>
          </w:tcPr>
          <w:p w:rsidR="00B464FF" w:rsidRPr="003E088F" w:rsidRDefault="00B464FF" w:rsidP="005F548D">
            <w:pPr>
              <w:jc w:val="center"/>
              <w:rPr>
                <w:sz w:val="20"/>
              </w:rPr>
            </w:pPr>
            <w:r w:rsidRPr="003E088F">
              <w:rPr>
                <w:sz w:val="20"/>
              </w:rPr>
              <w:t>15,0</w:t>
            </w:r>
          </w:p>
        </w:tc>
        <w:tc>
          <w:tcPr>
            <w:tcW w:w="2122" w:type="dxa"/>
            <w:shd w:val="clear" w:color="auto" w:fill="auto"/>
            <w:vAlign w:val="center"/>
          </w:tcPr>
          <w:p w:rsidR="00B464FF" w:rsidRPr="003E088F" w:rsidRDefault="00B464FF" w:rsidP="005F548D">
            <w:pPr>
              <w:jc w:val="center"/>
              <w:rPr>
                <w:sz w:val="20"/>
              </w:rPr>
            </w:pPr>
            <w:r w:rsidRPr="003E088F">
              <w:rPr>
                <w:sz w:val="20"/>
              </w:rPr>
              <w:t>СТУ</w:t>
            </w:r>
          </w:p>
        </w:tc>
      </w:tr>
      <w:tr w:rsidR="003E088F" w:rsidRPr="003E088F" w:rsidTr="00B464FF">
        <w:trPr>
          <w:trHeight w:val="643"/>
          <w:jc w:val="center"/>
        </w:trPr>
        <w:tc>
          <w:tcPr>
            <w:tcW w:w="2477" w:type="dxa"/>
            <w:vMerge/>
            <w:shd w:val="clear" w:color="auto" w:fill="auto"/>
            <w:vAlign w:val="center"/>
          </w:tcPr>
          <w:p w:rsidR="00B464FF" w:rsidRPr="003E088F" w:rsidRDefault="00B464FF" w:rsidP="005F548D">
            <w:pPr>
              <w:rPr>
                <w:sz w:val="20"/>
                <w:highlight w:val="yellow"/>
              </w:rPr>
            </w:pPr>
          </w:p>
        </w:tc>
        <w:tc>
          <w:tcPr>
            <w:tcW w:w="2346" w:type="dxa"/>
            <w:tcBorders>
              <w:top w:val="single" w:sz="4" w:space="0" w:color="auto"/>
              <w:bottom w:val="single" w:sz="4" w:space="0" w:color="auto"/>
              <w:right w:val="single" w:sz="4" w:space="0" w:color="auto"/>
            </w:tcBorders>
            <w:shd w:val="clear" w:color="auto" w:fill="auto"/>
            <w:vAlign w:val="center"/>
          </w:tcPr>
          <w:p w:rsidR="00B464FF" w:rsidRPr="003E088F" w:rsidRDefault="00B464FF" w:rsidP="00B464FF">
            <w:pPr>
              <w:ind w:left="-57" w:right="-57"/>
              <w:rPr>
                <w:bCs/>
                <w:spacing w:val="-4"/>
                <w:sz w:val="20"/>
              </w:rPr>
            </w:pPr>
            <w:r w:rsidRPr="003E088F">
              <w:rPr>
                <w:bCs/>
                <w:spacing w:val="-4"/>
                <w:sz w:val="20"/>
              </w:rPr>
              <w:t>Площадка под приемные мостки, совмещенная с площадкой под ремонтный агрегат (поз.2.1-2.2)</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B464FF" w:rsidRPr="003E088F" w:rsidRDefault="00B464FF" w:rsidP="005F548D">
            <w:pPr>
              <w:jc w:val="center"/>
              <w:rPr>
                <w:sz w:val="20"/>
              </w:rPr>
            </w:pPr>
            <w:r w:rsidRPr="003E088F">
              <w:rPr>
                <w:sz w:val="20"/>
              </w:rPr>
              <w:t>6,0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B464FF" w:rsidRPr="003E088F" w:rsidRDefault="00B464FF" w:rsidP="005F548D">
            <w:pPr>
              <w:jc w:val="center"/>
              <w:rPr>
                <w:sz w:val="20"/>
              </w:rPr>
            </w:pPr>
            <w:r w:rsidRPr="003E088F">
              <w:rPr>
                <w:sz w:val="20"/>
              </w:rPr>
              <w:t>Не нормируется.</w:t>
            </w:r>
          </w:p>
          <w:p w:rsidR="00B464FF" w:rsidRPr="003E088F" w:rsidRDefault="00B464FF" w:rsidP="005F548D">
            <w:pPr>
              <w:jc w:val="center"/>
              <w:rPr>
                <w:sz w:val="20"/>
                <w:highlight w:val="yellow"/>
              </w:rPr>
            </w:pPr>
            <w:r w:rsidRPr="003E088F">
              <w:rPr>
                <w:sz w:val="20"/>
              </w:rPr>
              <w:t>Расстояние принимается из условий строительства</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B464FF" w:rsidRPr="003E088F" w:rsidRDefault="00B464FF" w:rsidP="005F548D">
            <w:pPr>
              <w:jc w:val="center"/>
              <w:rPr>
                <w:sz w:val="20"/>
                <w:highlight w:val="yellow"/>
                <w:lang w:eastAsia="en-US"/>
              </w:rPr>
            </w:pPr>
          </w:p>
        </w:tc>
      </w:tr>
      <w:tr w:rsidR="003E088F" w:rsidRPr="003E088F" w:rsidTr="00B464FF">
        <w:trPr>
          <w:trHeight w:val="643"/>
          <w:jc w:val="center"/>
        </w:trPr>
        <w:tc>
          <w:tcPr>
            <w:tcW w:w="2477" w:type="dxa"/>
            <w:vMerge/>
            <w:shd w:val="clear" w:color="auto" w:fill="auto"/>
            <w:vAlign w:val="center"/>
          </w:tcPr>
          <w:p w:rsidR="00B464FF" w:rsidRPr="003E088F" w:rsidRDefault="00B464FF" w:rsidP="005F548D">
            <w:pPr>
              <w:rPr>
                <w:sz w:val="20"/>
                <w:highlight w:val="yellow"/>
              </w:rPr>
            </w:pPr>
          </w:p>
        </w:tc>
        <w:tc>
          <w:tcPr>
            <w:tcW w:w="2346" w:type="dxa"/>
            <w:tcBorders>
              <w:top w:val="single" w:sz="4" w:space="0" w:color="auto"/>
              <w:bottom w:val="single" w:sz="4" w:space="0" w:color="auto"/>
              <w:right w:val="single" w:sz="4" w:space="0" w:color="auto"/>
            </w:tcBorders>
            <w:shd w:val="clear" w:color="auto" w:fill="auto"/>
            <w:vAlign w:val="center"/>
          </w:tcPr>
          <w:p w:rsidR="00B464FF" w:rsidRPr="003E088F" w:rsidRDefault="00B464FF" w:rsidP="00B464FF">
            <w:pPr>
              <w:rPr>
                <w:sz w:val="20"/>
              </w:rPr>
            </w:pPr>
            <w:r w:rsidRPr="003E088F">
              <w:rPr>
                <w:sz w:val="20"/>
              </w:rPr>
              <w:t>Место под инвентарный узел глушения (поз.4)</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B464FF" w:rsidRPr="003E088F" w:rsidRDefault="00B464FF" w:rsidP="00B464FF">
            <w:pPr>
              <w:jc w:val="center"/>
              <w:rPr>
                <w:sz w:val="20"/>
              </w:rPr>
            </w:pPr>
            <w:r w:rsidRPr="003E088F">
              <w:rPr>
                <w:sz w:val="20"/>
              </w:rPr>
              <w:t>33,5</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B464FF" w:rsidRPr="003E088F" w:rsidRDefault="00B464FF" w:rsidP="005F548D">
            <w:pPr>
              <w:jc w:val="center"/>
              <w:rPr>
                <w:sz w:val="20"/>
              </w:rPr>
            </w:pPr>
            <w:r w:rsidRPr="003E088F">
              <w:rPr>
                <w:sz w:val="20"/>
              </w:rPr>
              <w:t>Не нормируется.</w:t>
            </w:r>
          </w:p>
          <w:p w:rsidR="00B464FF" w:rsidRPr="003E088F" w:rsidRDefault="00B464FF" w:rsidP="005F548D">
            <w:pPr>
              <w:jc w:val="center"/>
              <w:rPr>
                <w:sz w:val="20"/>
                <w:highlight w:val="yellow"/>
              </w:rPr>
            </w:pPr>
            <w:r w:rsidRPr="003E088F">
              <w:rPr>
                <w:sz w:val="20"/>
              </w:rPr>
              <w:t>Расстояние принимается из условий строительства</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B464FF" w:rsidRPr="003E088F" w:rsidRDefault="00B464FF" w:rsidP="005F548D">
            <w:pPr>
              <w:jc w:val="center"/>
              <w:rPr>
                <w:sz w:val="20"/>
                <w:highlight w:val="yellow"/>
                <w:lang w:eastAsia="en-US"/>
              </w:rPr>
            </w:pPr>
          </w:p>
        </w:tc>
      </w:tr>
      <w:tr w:rsidR="003E088F" w:rsidRPr="003E088F" w:rsidTr="00B464FF">
        <w:trPr>
          <w:trHeight w:val="643"/>
          <w:jc w:val="center"/>
        </w:trPr>
        <w:tc>
          <w:tcPr>
            <w:tcW w:w="2477" w:type="dxa"/>
            <w:vMerge/>
            <w:shd w:val="clear" w:color="auto" w:fill="auto"/>
            <w:vAlign w:val="center"/>
          </w:tcPr>
          <w:p w:rsidR="00B464FF" w:rsidRPr="003E088F" w:rsidRDefault="00B464FF" w:rsidP="005F548D">
            <w:pPr>
              <w:rPr>
                <w:sz w:val="20"/>
                <w:highlight w:val="yellow"/>
              </w:rPr>
            </w:pPr>
          </w:p>
        </w:tc>
        <w:tc>
          <w:tcPr>
            <w:tcW w:w="2346" w:type="dxa"/>
            <w:tcBorders>
              <w:top w:val="single" w:sz="4" w:space="0" w:color="auto"/>
              <w:bottom w:val="single" w:sz="4" w:space="0" w:color="auto"/>
              <w:right w:val="single" w:sz="4" w:space="0" w:color="auto"/>
            </w:tcBorders>
            <w:shd w:val="clear" w:color="auto" w:fill="auto"/>
            <w:vAlign w:val="center"/>
          </w:tcPr>
          <w:p w:rsidR="00B464FF" w:rsidRPr="003E088F" w:rsidRDefault="00B464FF" w:rsidP="00B464FF">
            <w:pPr>
              <w:rPr>
                <w:sz w:val="20"/>
              </w:rPr>
            </w:pPr>
            <w:r w:rsidRPr="003E088F">
              <w:rPr>
                <w:sz w:val="20"/>
              </w:rPr>
              <w:t>Арматурный блок (поз.5.1-5.2)</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B464FF" w:rsidRPr="003E088F" w:rsidRDefault="00B464FF" w:rsidP="005F548D">
            <w:pPr>
              <w:jc w:val="center"/>
              <w:rPr>
                <w:sz w:val="20"/>
              </w:rPr>
            </w:pPr>
            <w:r w:rsidRPr="003E088F">
              <w:rPr>
                <w:sz w:val="20"/>
              </w:rPr>
              <w:t>6</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B464FF" w:rsidRPr="003E088F" w:rsidRDefault="00B464FF" w:rsidP="005F548D">
            <w:pPr>
              <w:jc w:val="center"/>
              <w:rPr>
                <w:sz w:val="20"/>
              </w:rPr>
            </w:pPr>
            <w:r w:rsidRPr="003E088F">
              <w:rPr>
                <w:sz w:val="20"/>
              </w:rPr>
              <w:t>6</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B464FF" w:rsidRPr="003E088F" w:rsidRDefault="00B464FF" w:rsidP="005F548D">
            <w:pPr>
              <w:jc w:val="center"/>
              <w:rPr>
                <w:sz w:val="20"/>
                <w:lang w:eastAsia="en-US"/>
              </w:rPr>
            </w:pPr>
            <w:r w:rsidRPr="003E088F">
              <w:rPr>
                <w:sz w:val="20"/>
                <w:lang w:eastAsia="en-US"/>
              </w:rPr>
              <w:t>СТУ</w:t>
            </w:r>
          </w:p>
        </w:tc>
      </w:tr>
      <w:tr w:rsidR="003E088F" w:rsidRPr="003E088F" w:rsidTr="005F548D">
        <w:trPr>
          <w:trHeight w:val="643"/>
          <w:jc w:val="center"/>
        </w:trPr>
        <w:tc>
          <w:tcPr>
            <w:tcW w:w="2477" w:type="dxa"/>
            <w:vMerge/>
            <w:shd w:val="clear" w:color="auto" w:fill="auto"/>
            <w:vAlign w:val="center"/>
          </w:tcPr>
          <w:p w:rsidR="005F548D" w:rsidRPr="003E088F" w:rsidRDefault="005F548D" w:rsidP="005F548D">
            <w:pPr>
              <w:rPr>
                <w:sz w:val="20"/>
                <w:highlight w:val="yellow"/>
              </w:rPr>
            </w:pPr>
          </w:p>
        </w:tc>
        <w:tc>
          <w:tcPr>
            <w:tcW w:w="2346" w:type="dxa"/>
            <w:tcBorders>
              <w:top w:val="single" w:sz="4" w:space="0" w:color="auto"/>
              <w:bottom w:val="single" w:sz="4" w:space="0" w:color="auto"/>
              <w:right w:val="single" w:sz="4" w:space="0" w:color="auto"/>
            </w:tcBorders>
            <w:shd w:val="clear" w:color="auto" w:fill="auto"/>
            <w:vAlign w:val="center"/>
          </w:tcPr>
          <w:p w:rsidR="005F548D" w:rsidRPr="003E088F" w:rsidRDefault="005F548D" w:rsidP="00B464FF">
            <w:pPr>
              <w:rPr>
                <w:sz w:val="20"/>
              </w:rPr>
            </w:pPr>
            <w:r w:rsidRPr="003E088F">
              <w:rPr>
                <w:sz w:val="20"/>
              </w:rPr>
              <w:t>Площадка для исследовательского сепаратора (поз.6)</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5F548D" w:rsidRPr="003E088F" w:rsidRDefault="005F548D" w:rsidP="00B464FF">
            <w:pPr>
              <w:jc w:val="center"/>
              <w:rPr>
                <w:sz w:val="20"/>
              </w:rPr>
            </w:pPr>
            <w:r w:rsidRPr="003E088F">
              <w:rPr>
                <w:sz w:val="20"/>
              </w:rPr>
              <w:t>25,5</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5F548D" w:rsidRPr="003E088F" w:rsidRDefault="005F548D" w:rsidP="005F548D">
            <w:pPr>
              <w:jc w:val="center"/>
              <w:rPr>
                <w:sz w:val="20"/>
                <w:highlight w:val="yellow"/>
              </w:rPr>
            </w:pPr>
            <w:r w:rsidRPr="003E088F">
              <w:rPr>
                <w:sz w:val="20"/>
              </w:rPr>
              <w:t>9</w:t>
            </w:r>
          </w:p>
        </w:tc>
        <w:tc>
          <w:tcPr>
            <w:tcW w:w="2122" w:type="dxa"/>
            <w:vMerge w:val="restart"/>
            <w:tcBorders>
              <w:top w:val="single" w:sz="4" w:space="0" w:color="auto"/>
              <w:left w:val="single" w:sz="4" w:space="0" w:color="auto"/>
              <w:right w:val="single" w:sz="4" w:space="0" w:color="auto"/>
            </w:tcBorders>
            <w:shd w:val="clear" w:color="auto" w:fill="auto"/>
            <w:vAlign w:val="center"/>
          </w:tcPr>
          <w:p w:rsidR="005F548D" w:rsidRPr="003E088F" w:rsidRDefault="005F548D" w:rsidP="005F548D">
            <w:pPr>
              <w:ind w:left="-57" w:right="-57"/>
              <w:jc w:val="center"/>
              <w:rPr>
                <w:bCs/>
                <w:spacing w:val="-4"/>
                <w:sz w:val="20"/>
              </w:rPr>
            </w:pPr>
            <w:r w:rsidRPr="003E088F">
              <w:rPr>
                <w:bCs/>
                <w:spacing w:val="-4"/>
                <w:sz w:val="20"/>
              </w:rPr>
              <w:t>Приложение №3</w:t>
            </w:r>
            <w:r w:rsidRPr="003E088F">
              <w:rPr>
                <w:bCs/>
                <w:spacing w:val="-4"/>
                <w:sz w:val="20"/>
              </w:rPr>
              <w:br/>
            </w:r>
            <w:proofErr w:type="spellStart"/>
            <w:r w:rsidRPr="003E088F">
              <w:rPr>
                <w:bCs/>
                <w:spacing w:val="-4"/>
                <w:sz w:val="20"/>
              </w:rPr>
              <w:t>ФНиП</w:t>
            </w:r>
            <w:proofErr w:type="spellEnd"/>
            <w:r w:rsidRPr="003E088F">
              <w:rPr>
                <w:bCs/>
                <w:spacing w:val="-4"/>
                <w:sz w:val="20"/>
              </w:rPr>
              <w:t xml:space="preserve"> в области промышленной безопасности в нефтяной и газовой промышленности, </w:t>
            </w:r>
          </w:p>
          <w:p w:rsidR="005F548D" w:rsidRPr="003E088F" w:rsidRDefault="005F548D" w:rsidP="005F548D">
            <w:pPr>
              <w:ind w:left="-57" w:right="-57"/>
              <w:jc w:val="center"/>
              <w:rPr>
                <w:bCs/>
                <w:spacing w:val="-4"/>
                <w:sz w:val="20"/>
              </w:rPr>
            </w:pPr>
            <w:r w:rsidRPr="003E088F">
              <w:rPr>
                <w:bCs/>
                <w:spacing w:val="-4"/>
                <w:sz w:val="20"/>
              </w:rPr>
              <w:t xml:space="preserve">(утв. приказом </w:t>
            </w:r>
            <w:proofErr w:type="spellStart"/>
            <w:r w:rsidRPr="003E088F">
              <w:rPr>
                <w:bCs/>
                <w:spacing w:val="-4"/>
                <w:sz w:val="20"/>
              </w:rPr>
              <w:t>Ростехнадзора</w:t>
            </w:r>
            <w:proofErr w:type="spellEnd"/>
            <w:r w:rsidRPr="003E088F">
              <w:rPr>
                <w:bCs/>
                <w:spacing w:val="-4"/>
                <w:sz w:val="20"/>
              </w:rPr>
              <w:t xml:space="preserve"> от 15.12.2020 № 534)</w:t>
            </w:r>
          </w:p>
        </w:tc>
      </w:tr>
      <w:tr w:rsidR="003E088F" w:rsidRPr="003E088F" w:rsidTr="005F548D">
        <w:trPr>
          <w:trHeight w:val="643"/>
          <w:jc w:val="center"/>
        </w:trPr>
        <w:tc>
          <w:tcPr>
            <w:tcW w:w="2477" w:type="dxa"/>
            <w:vMerge/>
            <w:shd w:val="clear" w:color="auto" w:fill="auto"/>
            <w:vAlign w:val="center"/>
          </w:tcPr>
          <w:p w:rsidR="005F548D" w:rsidRPr="003E088F" w:rsidRDefault="005F548D" w:rsidP="005F548D">
            <w:pPr>
              <w:rPr>
                <w:sz w:val="20"/>
                <w:highlight w:val="yellow"/>
              </w:rPr>
            </w:pPr>
          </w:p>
        </w:tc>
        <w:tc>
          <w:tcPr>
            <w:tcW w:w="2346" w:type="dxa"/>
            <w:tcBorders>
              <w:top w:val="single" w:sz="4" w:space="0" w:color="auto"/>
              <w:bottom w:val="single" w:sz="4" w:space="0" w:color="auto"/>
              <w:right w:val="single" w:sz="4" w:space="0" w:color="auto"/>
            </w:tcBorders>
            <w:shd w:val="clear" w:color="auto" w:fill="auto"/>
            <w:vAlign w:val="center"/>
          </w:tcPr>
          <w:p w:rsidR="005F548D" w:rsidRPr="003E088F" w:rsidRDefault="005F548D" w:rsidP="00B464FF">
            <w:pPr>
              <w:rPr>
                <w:sz w:val="20"/>
              </w:rPr>
            </w:pPr>
            <w:r w:rsidRPr="003E088F">
              <w:rPr>
                <w:sz w:val="20"/>
              </w:rPr>
              <w:t>Площадка под блок подачи газа на дежурную горелку ГФУ (поз.10)</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5F548D" w:rsidRPr="003E088F" w:rsidRDefault="005F548D" w:rsidP="00B464FF">
            <w:pPr>
              <w:jc w:val="center"/>
              <w:rPr>
                <w:sz w:val="20"/>
              </w:rPr>
            </w:pPr>
            <w:r w:rsidRPr="003E088F">
              <w:rPr>
                <w:sz w:val="20"/>
              </w:rPr>
              <w:t>25,2</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5F548D" w:rsidRPr="003E088F" w:rsidRDefault="005F548D" w:rsidP="005F548D">
            <w:pPr>
              <w:jc w:val="center"/>
              <w:rPr>
                <w:sz w:val="20"/>
              </w:rPr>
            </w:pPr>
            <w:r w:rsidRPr="003E088F">
              <w:rPr>
                <w:sz w:val="20"/>
              </w:rPr>
              <w:t>9</w:t>
            </w:r>
          </w:p>
        </w:tc>
        <w:tc>
          <w:tcPr>
            <w:tcW w:w="2122" w:type="dxa"/>
            <w:vMerge/>
            <w:tcBorders>
              <w:left w:val="single" w:sz="4" w:space="0" w:color="auto"/>
              <w:right w:val="single" w:sz="4" w:space="0" w:color="auto"/>
            </w:tcBorders>
            <w:shd w:val="clear" w:color="auto" w:fill="auto"/>
            <w:vAlign w:val="center"/>
          </w:tcPr>
          <w:p w:rsidR="005F548D" w:rsidRPr="003E088F" w:rsidRDefault="005F548D" w:rsidP="005F548D">
            <w:pPr>
              <w:jc w:val="center"/>
              <w:rPr>
                <w:sz w:val="20"/>
                <w:lang w:eastAsia="en-US"/>
              </w:rPr>
            </w:pPr>
          </w:p>
        </w:tc>
      </w:tr>
      <w:tr w:rsidR="003E088F" w:rsidRPr="003E088F" w:rsidTr="00B464FF">
        <w:trPr>
          <w:trHeight w:val="643"/>
          <w:jc w:val="center"/>
        </w:trPr>
        <w:tc>
          <w:tcPr>
            <w:tcW w:w="2477" w:type="dxa"/>
            <w:vMerge/>
            <w:shd w:val="clear" w:color="auto" w:fill="auto"/>
            <w:vAlign w:val="center"/>
          </w:tcPr>
          <w:p w:rsidR="005F548D" w:rsidRPr="003E088F" w:rsidRDefault="005F548D" w:rsidP="005F548D">
            <w:pPr>
              <w:rPr>
                <w:sz w:val="20"/>
                <w:highlight w:val="yellow"/>
              </w:rPr>
            </w:pPr>
          </w:p>
        </w:tc>
        <w:tc>
          <w:tcPr>
            <w:tcW w:w="2346" w:type="dxa"/>
            <w:tcBorders>
              <w:top w:val="single" w:sz="4" w:space="0" w:color="auto"/>
              <w:bottom w:val="single" w:sz="4" w:space="0" w:color="auto"/>
              <w:right w:val="single" w:sz="4" w:space="0" w:color="auto"/>
            </w:tcBorders>
            <w:shd w:val="clear" w:color="auto" w:fill="auto"/>
            <w:vAlign w:val="center"/>
          </w:tcPr>
          <w:p w:rsidR="005F548D" w:rsidRPr="003E088F" w:rsidRDefault="005F548D" w:rsidP="00B464FF">
            <w:pPr>
              <w:rPr>
                <w:sz w:val="20"/>
              </w:rPr>
            </w:pPr>
            <w:r w:rsidRPr="003E088F">
              <w:rPr>
                <w:sz w:val="20"/>
              </w:rPr>
              <w:t>Площадка под шкаф управления ГФУ (поз.11)</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5F548D" w:rsidRPr="003E088F" w:rsidRDefault="005F548D" w:rsidP="00B464FF">
            <w:pPr>
              <w:jc w:val="center"/>
              <w:rPr>
                <w:sz w:val="20"/>
              </w:rPr>
            </w:pPr>
            <w:r w:rsidRPr="003E088F">
              <w:rPr>
                <w:sz w:val="20"/>
              </w:rPr>
              <w:t>52,1</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5F548D" w:rsidRPr="003E088F" w:rsidRDefault="005F548D" w:rsidP="005F548D">
            <w:pPr>
              <w:jc w:val="center"/>
              <w:rPr>
                <w:sz w:val="20"/>
              </w:rPr>
            </w:pPr>
            <w:r w:rsidRPr="003E088F">
              <w:rPr>
                <w:sz w:val="20"/>
              </w:rPr>
              <w:t>24</w:t>
            </w:r>
          </w:p>
        </w:tc>
        <w:tc>
          <w:tcPr>
            <w:tcW w:w="2122" w:type="dxa"/>
            <w:vMerge/>
            <w:tcBorders>
              <w:left w:val="single" w:sz="4" w:space="0" w:color="auto"/>
              <w:right w:val="single" w:sz="4" w:space="0" w:color="auto"/>
            </w:tcBorders>
            <w:shd w:val="clear" w:color="auto" w:fill="auto"/>
            <w:vAlign w:val="center"/>
          </w:tcPr>
          <w:p w:rsidR="005F548D" w:rsidRPr="003E088F" w:rsidRDefault="005F548D" w:rsidP="005F548D">
            <w:pPr>
              <w:jc w:val="center"/>
              <w:rPr>
                <w:sz w:val="20"/>
                <w:lang w:eastAsia="en-US"/>
              </w:rPr>
            </w:pPr>
          </w:p>
        </w:tc>
      </w:tr>
      <w:tr w:rsidR="003E088F" w:rsidRPr="003E088F" w:rsidTr="00B464FF">
        <w:trPr>
          <w:trHeight w:val="643"/>
          <w:jc w:val="center"/>
        </w:trPr>
        <w:tc>
          <w:tcPr>
            <w:tcW w:w="2477" w:type="dxa"/>
            <w:vMerge/>
            <w:shd w:val="clear" w:color="auto" w:fill="auto"/>
            <w:vAlign w:val="center"/>
          </w:tcPr>
          <w:p w:rsidR="005F548D" w:rsidRPr="003E088F" w:rsidRDefault="005F548D" w:rsidP="005F548D">
            <w:pPr>
              <w:rPr>
                <w:sz w:val="20"/>
                <w:highlight w:val="yellow"/>
              </w:rPr>
            </w:pPr>
          </w:p>
        </w:tc>
        <w:tc>
          <w:tcPr>
            <w:tcW w:w="2346" w:type="dxa"/>
            <w:tcBorders>
              <w:top w:val="single" w:sz="4" w:space="0" w:color="auto"/>
              <w:bottom w:val="single" w:sz="4" w:space="0" w:color="auto"/>
              <w:right w:val="single" w:sz="4" w:space="0" w:color="auto"/>
            </w:tcBorders>
            <w:shd w:val="clear" w:color="auto" w:fill="auto"/>
            <w:vAlign w:val="center"/>
          </w:tcPr>
          <w:p w:rsidR="005F548D" w:rsidRPr="003E088F" w:rsidRDefault="005F548D" w:rsidP="007D5968">
            <w:pPr>
              <w:rPr>
                <w:sz w:val="20"/>
              </w:rPr>
            </w:pPr>
            <w:r w:rsidRPr="003E088F">
              <w:rPr>
                <w:sz w:val="20"/>
              </w:rPr>
              <w:t xml:space="preserve">Факельный амбар </w:t>
            </w:r>
            <w:r w:rsidR="007D5968" w:rsidRPr="003E088F">
              <w:rPr>
                <w:sz w:val="20"/>
              </w:rPr>
              <w:br/>
            </w:r>
            <w:r w:rsidRPr="003E088F">
              <w:rPr>
                <w:sz w:val="20"/>
              </w:rPr>
              <w:t>(поз. 1</w:t>
            </w:r>
            <w:r w:rsidR="007D5968" w:rsidRPr="003E088F">
              <w:rPr>
                <w:sz w:val="20"/>
              </w:rPr>
              <w:t>2</w:t>
            </w:r>
            <w:r w:rsidRPr="003E088F">
              <w:rPr>
                <w:sz w:val="20"/>
              </w:rPr>
              <w:t>)</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5F548D" w:rsidRPr="003E088F" w:rsidRDefault="005F548D" w:rsidP="00B464FF">
            <w:pPr>
              <w:jc w:val="center"/>
              <w:rPr>
                <w:sz w:val="20"/>
              </w:rPr>
            </w:pPr>
            <w:r w:rsidRPr="003E088F">
              <w:rPr>
                <w:sz w:val="20"/>
              </w:rPr>
              <w:t>106,0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5F548D" w:rsidRPr="003E088F" w:rsidRDefault="005F548D" w:rsidP="005F548D">
            <w:pPr>
              <w:jc w:val="center"/>
              <w:rPr>
                <w:sz w:val="20"/>
              </w:rPr>
            </w:pPr>
            <w:r w:rsidRPr="003E088F">
              <w:rPr>
                <w:sz w:val="20"/>
              </w:rPr>
              <w:t>100</w:t>
            </w:r>
          </w:p>
        </w:tc>
        <w:tc>
          <w:tcPr>
            <w:tcW w:w="2122" w:type="dxa"/>
            <w:vMerge/>
            <w:tcBorders>
              <w:left w:val="single" w:sz="4" w:space="0" w:color="auto"/>
              <w:bottom w:val="single" w:sz="4" w:space="0" w:color="auto"/>
              <w:right w:val="single" w:sz="4" w:space="0" w:color="auto"/>
            </w:tcBorders>
            <w:shd w:val="clear" w:color="auto" w:fill="auto"/>
            <w:vAlign w:val="center"/>
          </w:tcPr>
          <w:p w:rsidR="005F548D" w:rsidRPr="003E088F" w:rsidRDefault="005F548D" w:rsidP="005F548D">
            <w:pPr>
              <w:jc w:val="center"/>
              <w:rPr>
                <w:sz w:val="20"/>
                <w:lang w:eastAsia="en-US"/>
              </w:rPr>
            </w:pPr>
          </w:p>
        </w:tc>
      </w:tr>
      <w:tr w:rsidR="003E088F" w:rsidRPr="003E088F" w:rsidTr="00B464FF">
        <w:trPr>
          <w:trHeight w:val="643"/>
          <w:jc w:val="center"/>
        </w:trPr>
        <w:tc>
          <w:tcPr>
            <w:tcW w:w="2477" w:type="dxa"/>
            <w:vMerge/>
            <w:shd w:val="clear" w:color="auto" w:fill="auto"/>
            <w:vAlign w:val="center"/>
          </w:tcPr>
          <w:p w:rsidR="00B464FF" w:rsidRPr="003E088F" w:rsidRDefault="00B464FF" w:rsidP="005F548D">
            <w:pPr>
              <w:rPr>
                <w:sz w:val="20"/>
                <w:highlight w:val="yellow"/>
              </w:rPr>
            </w:pPr>
          </w:p>
        </w:tc>
        <w:tc>
          <w:tcPr>
            <w:tcW w:w="2346" w:type="dxa"/>
            <w:tcBorders>
              <w:top w:val="single" w:sz="4" w:space="0" w:color="auto"/>
              <w:bottom w:val="single" w:sz="4" w:space="0" w:color="auto"/>
              <w:right w:val="single" w:sz="4" w:space="0" w:color="auto"/>
            </w:tcBorders>
            <w:shd w:val="clear" w:color="auto" w:fill="auto"/>
            <w:vAlign w:val="center"/>
          </w:tcPr>
          <w:p w:rsidR="00B464FF" w:rsidRPr="003E088F" w:rsidRDefault="00B464FF" w:rsidP="007D5968">
            <w:pPr>
              <w:rPr>
                <w:sz w:val="20"/>
              </w:rPr>
            </w:pPr>
            <w:r w:rsidRPr="003E088F">
              <w:rPr>
                <w:sz w:val="20"/>
              </w:rPr>
              <w:t>Блок БЭЛП  (поз.1</w:t>
            </w:r>
            <w:r w:rsidR="007D5968" w:rsidRPr="003E088F">
              <w:rPr>
                <w:sz w:val="20"/>
              </w:rPr>
              <w:t>4</w:t>
            </w:r>
            <w:r w:rsidRPr="003E088F">
              <w:rPr>
                <w:sz w:val="20"/>
              </w:rPr>
              <w:t>)</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B464FF" w:rsidRPr="003E088F" w:rsidRDefault="00B464FF" w:rsidP="00B464FF">
            <w:pPr>
              <w:jc w:val="center"/>
              <w:rPr>
                <w:sz w:val="20"/>
              </w:rPr>
            </w:pPr>
            <w:r w:rsidRPr="003E088F">
              <w:rPr>
                <w:sz w:val="20"/>
              </w:rPr>
              <w:t>51,0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B464FF" w:rsidRPr="003E088F" w:rsidRDefault="00B464FF" w:rsidP="005F548D">
            <w:pPr>
              <w:jc w:val="center"/>
              <w:rPr>
                <w:sz w:val="20"/>
              </w:rPr>
            </w:pPr>
            <w:r w:rsidRPr="003E088F">
              <w:rPr>
                <w:sz w:val="20"/>
              </w:rPr>
              <w:t>12</w:t>
            </w:r>
          </w:p>
        </w:tc>
        <w:tc>
          <w:tcPr>
            <w:tcW w:w="2122" w:type="dxa"/>
            <w:tcBorders>
              <w:top w:val="single" w:sz="4" w:space="0" w:color="auto"/>
              <w:left w:val="single" w:sz="4" w:space="0" w:color="auto"/>
              <w:right w:val="single" w:sz="4" w:space="0" w:color="auto"/>
            </w:tcBorders>
            <w:shd w:val="clear" w:color="auto" w:fill="auto"/>
            <w:vAlign w:val="center"/>
          </w:tcPr>
          <w:p w:rsidR="00B464FF" w:rsidRPr="003E088F" w:rsidRDefault="00B464FF" w:rsidP="005F548D">
            <w:pPr>
              <w:jc w:val="center"/>
              <w:rPr>
                <w:sz w:val="20"/>
                <w:lang w:eastAsia="en-US"/>
              </w:rPr>
            </w:pPr>
            <w:r w:rsidRPr="003E088F">
              <w:rPr>
                <w:sz w:val="20"/>
                <w:lang w:eastAsia="en-US"/>
              </w:rPr>
              <w:t>ПУЭ, табл. 7.3.13</w:t>
            </w:r>
          </w:p>
          <w:p w:rsidR="00B464FF" w:rsidRPr="003E088F" w:rsidRDefault="00B464FF" w:rsidP="005F548D">
            <w:pPr>
              <w:jc w:val="center"/>
              <w:rPr>
                <w:sz w:val="20"/>
                <w:lang w:eastAsia="en-US"/>
              </w:rPr>
            </w:pPr>
            <w:r w:rsidRPr="003E088F">
              <w:rPr>
                <w:sz w:val="20"/>
                <w:lang w:eastAsia="en-US"/>
              </w:rPr>
              <w:t>Прил</w:t>
            </w:r>
            <w:r w:rsidR="005F548D" w:rsidRPr="003E088F">
              <w:rPr>
                <w:sz w:val="20"/>
                <w:lang w:eastAsia="en-US"/>
              </w:rPr>
              <w:t xml:space="preserve">ожение </w:t>
            </w:r>
            <w:r w:rsidRPr="003E088F">
              <w:rPr>
                <w:sz w:val="20"/>
                <w:lang w:eastAsia="en-US"/>
              </w:rPr>
              <w:t>№ 3</w:t>
            </w:r>
          </w:p>
          <w:p w:rsidR="00B464FF" w:rsidRPr="003E088F" w:rsidRDefault="00B464FF" w:rsidP="005F548D">
            <w:pPr>
              <w:jc w:val="center"/>
              <w:rPr>
                <w:sz w:val="20"/>
                <w:lang w:eastAsia="en-US"/>
              </w:rPr>
            </w:pPr>
            <w:r w:rsidRPr="003E088F">
              <w:rPr>
                <w:sz w:val="20"/>
                <w:lang w:eastAsia="en-US"/>
              </w:rPr>
              <w:t xml:space="preserve">к </w:t>
            </w:r>
            <w:proofErr w:type="spellStart"/>
            <w:r w:rsidRPr="003E088F">
              <w:rPr>
                <w:sz w:val="20"/>
                <w:lang w:eastAsia="en-US"/>
              </w:rPr>
              <w:t>ФНиП</w:t>
            </w:r>
            <w:proofErr w:type="spellEnd"/>
            <w:r w:rsidRPr="003E088F">
              <w:rPr>
                <w:sz w:val="20"/>
                <w:lang w:eastAsia="en-US"/>
              </w:rPr>
              <w:t xml:space="preserve"> №</w:t>
            </w:r>
            <w:r w:rsidR="005F548D" w:rsidRPr="003E088F">
              <w:rPr>
                <w:sz w:val="20"/>
                <w:lang w:eastAsia="en-US"/>
              </w:rPr>
              <w:t xml:space="preserve"> </w:t>
            </w:r>
            <w:r w:rsidRPr="003E088F">
              <w:rPr>
                <w:sz w:val="20"/>
                <w:lang w:eastAsia="en-US"/>
              </w:rPr>
              <w:t>534</w:t>
            </w:r>
          </w:p>
        </w:tc>
      </w:tr>
      <w:tr w:rsidR="00B464FF" w:rsidRPr="003E088F" w:rsidTr="00B464FF">
        <w:trPr>
          <w:trHeight w:val="643"/>
          <w:jc w:val="center"/>
        </w:trPr>
        <w:tc>
          <w:tcPr>
            <w:tcW w:w="2477" w:type="dxa"/>
            <w:vMerge/>
            <w:shd w:val="clear" w:color="auto" w:fill="auto"/>
            <w:vAlign w:val="center"/>
          </w:tcPr>
          <w:p w:rsidR="00B464FF" w:rsidRPr="003E088F" w:rsidRDefault="00B464FF" w:rsidP="005F548D">
            <w:pPr>
              <w:rPr>
                <w:sz w:val="20"/>
                <w:highlight w:val="yellow"/>
              </w:rPr>
            </w:pPr>
          </w:p>
        </w:tc>
        <w:tc>
          <w:tcPr>
            <w:tcW w:w="2346" w:type="dxa"/>
            <w:tcBorders>
              <w:top w:val="single" w:sz="4" w:space="0" w:color="auto"/>
              <w:bottom w:val="single" w:sz="4" w:space="0" w:color="auto"/>
              <w:right w:val="single" w:sz="4" w:space="0" w:color="auto"/>
            </w:tcBorders>
            <w:shd w:val="clear" w:color="auto" w:fill="auto"/>
            <w:vAlign w:val="center"/>
          </w:tcPr>
          <w:p w:rsidR="00B464FF" w:rsidRPr="003E088F" w:rsidRDefault="00B464FF" w:rsidP="00B464FF">
            <w:pPr>
              <w:rPr>
                <w:sz w:val="20"/>
              </w:rPr>
            </w:pPr>
            <w:r w:rsidRPr="003E088F">
              <w:rPr>
                <w:sz w:val="20"/>
              </w:rPr>
              <w:t xml:space="preserve">Площадка для размещения </w:t>
            </w:r>
            <w:proofErr w:type="spellStart"/>
            <w:r w:rsidRPr="003E088F">
              <w:rPr>
                <w:sz w:val="20"/>
              </w:rPr>
              <w:t>пож</w:t>
            </w:r>
            <w:proofErr w:type="gramStart"/>
            <w:r w:rsidRPr="003E088F">
              <w:rPr>
                <w:sz w:val="20"/>
              </w:rPr>
              <w:t>.т</w:t>
            </w:r>
            <w:proofErr w:type="gramEnd"/>
            <w:r w:rsidRPr="003E088F">
              <w:rPr>
                <w:sz w:val="20"/>
              </w:rPr>
              <w:t>ехники</w:t>
            </w:r>
            <w:proofErr w:type="spellEnd"/>
            <w:r w:rsidRPr="003E088F">
              <w:rPr>
                <w:sz w:val="20"/>
              </w:rPr>
              <w:t xml:space="preserve"> (поз.17)</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B464FF" w:rsidRPr="003E088F" w:rsidRDefault="00B464FF" w:rsidP="00B464FF">
            <w:pPr>
              <w:jc w:val="center"/>
              <w:rPr>
                <w:sz w:val="20"/>
              </w:rPr>
            </w:pPr>
            <w:r w:rsidRPr="003E088F">
              <w:rPr>
                <w:sz w:val="20"/>
              </w:rPr>
              <w:t>45,2</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B464FF" w:rsidRPr="003E088F" w:rsidRDefault="00B464FF" w:rsidP="005F548D">
            <w:pPr>
              <w:jc w:val="center"/>
              <w:rPr>
                <w:sz w:val="20"/>
              </w:rPr>
            </w:pPr>
            <w:r w:rsidRPr="003E088F">
              <w:rPr>
                <w:sz w:val="20"/>
              </w:rPr>
              <w:t>40</w:t>
            </w:r>
          </w:p>
        </w:tc>
        <w:tc>
          <w:tcPr>
            <w:tcW w:w="2122" w:type="dxa"/>
            <w:tcBorders>
              <w:left w:val="single" w:sz="4" w:space="0" w:color="auto"/>
              <w:right w:val="single" w:sz="4" w:space="0" w:color="auto"/>
            </w:tcBorders>
            <w:shd w:val="clear" w:color="auto" w:fill="auto"/>
            <w:vAlign w:val="center"/>
          </w:tcPr>
          <w:p w:rsidR="00B464FF" w:rsidRPr="003E088F" w:rsidRDefault="00B464FF" w:rsidP="005F548D">
            <w:pPr>
              <w:jc w:val="center"/>
              <w:rPr>
                <w:sz w:val="20"/>
                <w:lang w:eastAsia="en-US"/>
              </w:rPr>
            </w:pPr>
            <w:r w:rsidRPr="003E088F">
              <w:rPr>
                <w:sz w:val="20"/>
              </w:rPr>
              <w:t>СП 231.1311500.2015 п.6.1.30</w:t>
            </w:r>
          </w:p>
        </w:tc>
      </w:tr>
    </w:tbl>
    <w:p w:rsidR="00B464FF" w:rsidRPr="003E088F" w:rsidRDefault="00B464FF" w:rsidP="00AC116A">
      <w:pPr>
        <w:ind w:firstLine="709"/>
        <w:jc w:val="both"/>
      </w:pPr>
    </w:p>
    <w:p w:rsidR="00113126" w:rsidRPr="003E088F" w:rsidRDefault="00AB2FAD" w:rsidP="00492487">
      <w:pPr>
        <w:pStyle w:val="1"/>
        <w:pageBreakBefore/>
      </w:pPr>
      <w:bookmarkStart w:id="28" w:name="_Toc378000870"/>
      <w:bookmarkStart w:id="29" w:name="_Toc467136134"/>
      <w:bookmarkStart w:id="30" w:name="_Toc151020933"/>
      <w:bookmarkStart w:id="31" w:name="_Toc173911145"/>
      <w:bookmarkStart w:id="32" w:name="_Toc176345155"/>
      <w:r w:rsidRPr="003E088F">
        <w:lastRenderedPageBreak/>
        <w:t>Описание и обоснование проектных решений по наружному противопожарному водоснабжению, по определению проездов и подъездов для пожарной техники</w:t>
      </w:r>
      <w:bookmarkEnd w:id="28"/>
      <w:bookmarkEnd w:id="29"/>
      <w:bookmarkEnd w:id="30"/>
      <w:bookmarkEnd w:id="31"/>
      <w:bookmarkEnd w:id="32"/>
    </w:p>
    <w:p w:rsidR="00AB2FAD" w:rsidRPr="003E088F" w:rsidRDefault="00AB2FAD" w:rsidP="00AB2FAD">
      <w:pPr>
        <w:pStyle w:val="20"/>
      </w:pPr>
      <w:bookmarkStart w:id="33" w:name="_Toc151020934"/>
      <w:bookmarkStart w:id="34" w:name="_Toc173911146"/>
      <w:bookmarkStart w:id="35" w:name="_Toc176345156"/>
      <w:r w:rsidRPr="003E088F">
        <w:t>Проектные решения по наружному противопожарному водоснабжению</w:t>
      </w:r>
      <w:bookmarkEnd w:id="33"/>
      <w:bookmarkEnd w:id="34"/>
      <w:bookmarkEnd w:id="35"/>
    </w:p>
    <w:p w:rsidR="005B434C" w:rsidRPr="003E088F" w:rsidRDefault="000375C3" w:rsidP="00AC116A">
      <w:pPr>
        <w:ind w:firstLine="709"/>
        <w:jc w:val="both"/>
      </w:pPr>
      <w:r w:rsidRPr="003E088F">
        <w:t>На</w:t>
      </w:r>
      <w:r w:rsidR="005B434C" w:rsidRPr="003E088F">
        <w:t xml:space="preserve"> проектируем</w:t>
      </w:r>
      <w:r w:rsidRPr="003E088F">
        <w:t>ой</w:t>
      </w:r>
      <w:r w:rsidR="005B434C" w:rsidRPr="003E088F">
        <w:t xml:space="preserve"> площадк</w:t>
      </w:r>
      <w:r w:rsidRPr="003E088F">
        <w:t>е</w:t>
      </w:r>
      <w:r w:rsidR="005B434C" w:rsidRPr="003E088F">
        <w:t xml:space="preserve"> кустов газовых скважин предусмотрено размещение отдельно стоящего блока </w:t>
      </w:r>
      <w:r w:rsidRPr="003E088F">
        <w:t>БЭЛП (поз.12)</w:t>
      </w:r>
      <w:r w:rsidR="005B434C" w:rsidRPr="003E088F">
        <w:t xml:space="preserve">, класс функциональной пожарной опасности </w:t>
      </w:r>
      <w:r w:rsidR="00336117" w:rsidRPr="003E088F">
        <w:t xml:space="preserve">– </w:t>
      </w:r>
      <w:r w:rsidR="005B434C" w:rsidRPr="003E088F">
        <w:t>Ф5.1,</w:t>
      </w:r>
      <w:r w:rsidR="005B434C" w:rsidRPr="003E088F">
        <w:rPr>
          <w:highlight w:val="lightGray"/>
        </w:rPr>
        <w:t xml:space="preserve"> </w:t>
      </w:r>
      <w:r w:rsidR="005B434C" w:rsidRPr="003E088F">
        <w:t>категория по пожарной опасности</w:t>
      </w:r>
      <w:r w:rsidR="00336117" w:rsidRPr="003E088F">
        <w:t xml:space="preserve"> – «В»</w:t>
      </w:r>
      <w:r w:rsidR="005B434C" w:rsidRPr="003E088F">
        <w:t>, объемом 1</w:t>
      </w:r>
      <w:r w:rsidR="00C66428" w:rsidRPr="003E088F">
        <w:t>04</w:t>
      </w:r>
      <w:r w:rsidR="005B434C" w:rsidRPr="003E088F">
        <w:t xml:space="preserve"> м3. На основании ч.1 ст.99 </w:t>
      </w:r>
      <w:r w:rsidR="00B44FFC" w:rsidRPr="003E088F">
        <w:br/>
      </w:r>
      <w:r w:rsidR="005B434C" w:rsidRPr="003E088F">
        <w:t>ФЗ</w:t>
      </w:r>
      <w:r w:rsidR="00B44FFC" w:rsidRPr="003E088F">
        <w:t xml:space="preserve"> </w:t>
      </w:r>
      <w:r w:rsidR="005B434C" w:rsidRPr="003E088F">
        <w:t>от 22.07.2008 №</w:t>
      </w:r>
      <w:r w:rsidR="005F548D" w:rsidRPr="003E088F">
        <w:t xml:space="preserve"> </w:t>
      </w:r>
      <w:r w:rsidR="00B44FFC" w:rsidRPr="003E088F">
        <w:t>123-ФЗ</w:t>
      </w:r>
      <w:r w:rsidR="005B434C" w:rsidRPr="003E088F">
        <w:t xml:space="preserve"> допускается не предусматривать наружное противопожарное водоснабжение указанного блока.</w:t>
      </w:r>
    </w:p>
    <w:p w:rsidR="005B434C" w:rsidRPr="003E088F" w:rsidRDefault="005B434C" w:rsidP="00AC116A">
      <w:pPr>
        <w:ind w:firstLine="709"/>
        <w:jc w:val="both"/>
      </w:pPr>
      <w:r w:rsidRPr="003E088F">
        <w:t>На основании п. 7.4.5 СП 231.1311500.2015 пожаротушение проектируем</w:t>
      </w:r>
      <w:r w:rsidR="000375C3" w:rsidRPr="003E088F">
        <w:t>ого</w:t>
      </w:r>
      <w:r w:rsidRPr="003E088F">
        <w:t xml:space="preserve"> объект</w:t>
      </w:r>
      <w:r w:rsidR="000375C3" w:rsidRPr="003E088F">
        <w:t>а</w:t>
      </w:r>
      <w:r w:rsidRPr="003E088F">
        <w:t xml:space="preserve"> предусматривается осуществлять первичными средствами и мобильными средствами пожаротушения.</w:t>
      </w:r>
    </w:p>
    <w:p w:rsidR="005B434C" w:rsidRPr="003E088F" w:rsidRDefault="005B434C" w:rsidP="00AC116A">
      <w:pPr>
        <w:ind w:firstLine="709"/>
        <w:jc w:val="both"/>
      </w:pPr>
      <w:r w:rsidRPr="003E088F">
        <w:t>Подача огнетушащих веществ на тушение возможных загораний на проектируемой площадке будет осуществляться от емкостей пожарных автоцистерн, стоящих на вооружении подразделения пожарной охраны, осуществляющего охрану проектируемого объекта.</w:t>
      </w:r>
    </w:p>
    <w:p w:rsidR="00484027" w:rsidRPr="003E088F" w:rsidRDefault="005B434C" w:rsidP="00484027">
      <w:pPr>
        <w:ind w:firstLine="709"/>
        <w:jc w:val="both"/>
        <w:rPr>
          <w:highlight w:val="yellow"/>
        </w:rPr>
      </w:pPr>
      <w:r w:rsidRPr="003E088F">
        <w:t xml:space="preserve">Так же в </w:t>
      </w:r>
      <w:proofErr w:type="gramStart"/>
      <w:r w:rsidRPr="003E088F">
        <w:t>соответствии</w:t>
      </w:r>
      <w:proofErr w:type="gramEnd"/>
      <w:r w:rsidRPr="003E088F">
        <w:t xml:space="preserve"> с </w:t>
      </w:r>
      <w:r w:rsidR="00484027" w:rsidRPr="003E088F">
        <w:t xml:space="preserve">требованиями </w:t>
      </w:r>
      <w:r w:rsidRPr="003E088F">
        <w:t xml:space="preserve">п.7.3.9 СП 231.1311500.2015 для организации водоснабжения кустов эксплуатационных скважин в аварийных ситуациях на </w:t>
      </w:r>
      <w:proofErr w:type="spellStart"/>
      <w:r w:rsidRPr="003E088F">
        <w:t>Тымпучиканском</w:t>
      </w:r>
      <w:proofErr w:type="spellEnd"/>
      <w:r w:rsidRPr="003E088F">
        <w:t xml:space="preserve"> НГКМ предусматривается использование прицепных и самоходных автоцистерн общим объемом не менее</w:t>
      </w:r>
      <w:r w:rsidR="00336117" w:rsidRPr="003E088F">
        <w:t xml:space="preserve"> 50 м3</w:t>
      </w:r>
      <w:r w:rsidR="00484027" w:rsidRPr="003E088F">
        <w:t xml:space="preserve"> (приложение Б).</w:t>
      </w:r>
    </w:p>
    <w:p w:rsidR="00E2299E" w:rsidRPr="003E088F" w:rsidRDefault="00AB2FAD" w:rsidP="00E2299E">
      <w:pPr>
        <w:pStyle w:val="20"/>
      </w:pPr>
      <w:bookmarkStart w:id="36" w:name="_Toc151020935"/>
      <w:bookmarkStart w:id="37" w:name="_Toc173911147"/>
      <w:bookmarkStart w:id="38" w:name="_Toc176345157"/>
      <w:r w:rsidRPr="003E088F">
        <w:t>Проектные решения по определению проездов и подъездов для пожарной техники</w:t>
      </w:r>
      <w:bookmarkEnd w:id="36"/>
      <w:bookmarkEnd w:id="37"/>
      <w:bookmarkEnd w:id="38"/>
    </w:p>
    <w:p w:rsidR="00624810" w:rsidRPr="003E088F" w:rsidRDefault="00624810" w:rsidP="00AC116A">
      <w:pPr>
        <w:ind w:firstLine="709"/>
        <w:jc w:val="both"/>
      </w:pPr>
      <w:r w:rsidRPr="003E088F">
        <w:t>Во исполнение требований п.6 ст.17 ФЗ от 30.12.2009 №</w:t>
      </w:r>
      <w:r w:rsidR="005F548D" w:rsidRPr="003E088F">
        <w:t xml:space="preserve"> </w:t>
      </w:r>
      <w:r w:rsidRPr="003E088F">
        <w:t>384</w:t>
      </w:r>
      <w:r w:rsidR="007D5968" w:rsidRPr="003E088F">
        <w:t>-ФЗ</w:t>
      </w:r>
      <w:r w:rsidRPr="003E088F">
        <w:t xml:space="preserve"> для обеспечения подъездов к зданиям и сооружениям пожарной техники проектом предусмотрено строительство автомобильных дорог. </w:t>
      </w:r>
    </w:p>
    <w:p w:rsidR="00624810" w:rsidRPr="003E088F" w:rsidRDefault="00624810" w:rsidP="00AC116A">
      <w:pPr>
        <w:ind w:firstLine="709"/>
        <w:jc w:val="both"/>
      </w:pPr>
      <w:r w:rsidRPr="003E088F">
        <w:t>Для обеспечения проезда пожарной и ремонтной техники по территории кустовой площадки предусмотрено строительство внутриплощадочных автомобильных дорог.</w:t>
      </w:r>
    </w:p>
    <w:p w:rsidR="00624810" w:rsidRPr="003E088F" w:rsidRDefault="00624810" w:rsidP="00AC116A">
      <w:pPr>
        <w:ind w:firstLine="709"/>
        <w:jc w:val="both"/>
      </w:pPr>
      <w:r w:rsidRPr="003E088F">
        <w:t>Внутренние автодороги запроектированы в увязке с генеральным планом площадки, система дорог тупиковая с разворотными площадками.</w:t>
      </w:r>
    </w:p>
    <w:p w:rsidR="00624810" w:rsidRPr="003E088F" w:rsidRDefault="001D63FE" w:rsidP="00AC116A">
      <w:pPr>
        <w:ind w:firstLine="709"/>
        <w:jc w:val="both"/>
      </w:pPr>
      <w:r w:rsidRPr="003E088F">
        <w:t>Н</w:t>
      </w:r>
      <w:r w:rsidR="00624810" w:rsidRPr="003E088F">
        <w:t xml:space="preserve">а кустовую площадку предусмотрен </w:t>
      </w:r>
      <w:r w:rsidRPr="003E088F">
        <w:t>1</w:t>
      </w:r>
      <w:r w:rsidR="00624810" w:rsidRPr="003E088F">
        <w:t xml:space="preserve"> въезд с устройством площадк</w:t>
      </w:r>
      <w:r w:rsidRPr="003E088F">
        <w:t>и</w:t>
      </w:r>
      <w:r w:rsidR="00624810" w:rsidRPr="003E088F">
        <w:t xml:space="preserve"> размером не менее 20х20 м для размещения пожарной техники. Ширина въезда на площадку обеспечивает беспрепятственный проезд пожарных автомобилей.</w:t>
      </w:r>
    </w:p>
    <w:p w:rsidR="00624810" w:rsidRPr="003E088F" w:rsidRDefault="00624810" w:rsidP="00AC116A">
      <w:pPr>
        <w:ind w:firstLine="709"/>
        <w:jc w:val="both"/>
      </w:pPr>
      <w:r w:rsidRPr="003E088F">
        <w:t xml:space="preserve">На основании п.6.1.31 СП 231.1311500.2015 расстояние от края внутриплощадочных дорог принято не менее: </w:t>
      </w:r>
    </w:p>
    <w:p w:rsidR="00624810" w:rsidRPr="003E088F" w:rsidRDefault="00624810" w:rsidP="00AC116A">
      <w:pPr>
        <w:pStyle w:val="a9"/>
        <w:numPr>
          <w:ilvl w:val="0"/>
          <w:numId w:val="19"/>
        </w:numPr>
      </w:pPr>
      <w:r w:rsidRPr="003E088F">
        <w:t>10 м до оси скважины;</w:t>
      </w:r>
    </w:p>
    <w:p w:rsidR="00624810" w:rsidRPr="003E088F" w:rsidRDefault="00624810" w:rsidP="00AC116A">
      <w:pPr>
        <w:pStyle w:val="a9"/>
        <w:numPr>
          <w:ilvl w:val="0"/>
          <w:numId w:val="19"/>
        </w:numPr>
      </w:pPr>
      <w:r w:rsidRPr="003E088F">
        <w:t>2 м от зданий, сооружений и наружных установок (но не более 25 метров).</w:t>
      </w:r>
    </w:p>
    <w:p w:rsidR="00336117" w:rsidRPr="003E088F" w:rsidRDefault="00336117" w:rsidP="00AC116A">
      <w:pPr>
        <w:ind w:firstLine="709"/>
        <w:jc w:val="both"/>
      </w:pPr>
      <w:r w:rsidRPr="003E088F">
        <w:t>Конструкция дорожной одежды внутриплощадочных дорог рассчитана на нагрузку от пожарных автомобилей (п. 8.1.7 СП 4.13130.2013), принята из фракционного щебня с шириной проезжей части 3,5 м, обочин – 1,0 м.</w:t>
      </w:r>
    </w:p>
    <w:p w:rsidR="00624810" w:rsidRPr="003E088F" w:rsidRDefault="00624810" w:rsidP="00AC116A">
      <w:pPr>
        <w:ind w:firstLine="709"/>
        <w:jc w:val="both"/>
      </w:pPr>
      <w:r w:rsidRPr="003E088F">
        <w:t xml:space="preserve">Решения по обеспечению проездов для пожарной техники и подъездов к проектируемым зданиям и сооружениям приняты в </w:t>
      </w:r>
      <w:proofErr w:type="gramStart"/>
      <w:r w:rsidRPr="003E088F">
        <w:t>соответствии</w:t>
      </w:r>
      <w:proofErr w:type="gramEnd"/>
      <w:r w:rsidRPr="003E088F">
        <w:t xml:space="preserve"> с требованиями ст. 98 </w:t>
      </w:r>
      <w:r w:rsidRPr="003E088F">
        <w:br/>
        <w:t>ФЗ от 22.07.2008 №</w:t>
      </w:r>
      <w:r w:rsidR="005F548D" w:rsidRPr="003E088F">
        <w:t xml:space="preserve"> </w:t>
      </w:r>
      <w:r w:rsidR="00B44FFC" w:rsidRPr="003E088F">
        <w:t>123-ФЗ</w:t>
      </w:r>
      <w:r w:rsidRPr="003E088F">
        <w:t xml:space="preserve">, требованиями СП 231.1311500.2015 и раздела 8.2 </w:t>
      </w:r>
      <w:r w:rsidR="00B44FFC" w:rsidRPr="003E088F">
        <w:br/>
      </w:r>
      <w:r w:rsidRPr="003E088F">
        <w:t>СП 4.13130.2013.</w:t>
      </w:r>
    </w:p>
    <w:p w:rsidR="00BD4029" w:rsidRPr="003E088F" w:rsidRDefault="0084045B" w:rsidP="00492487">
      <w:pPr>
        <w:pStyle w:val="1"/>
        <w:pageBreakBefore/>
      </w:pPr>
      <w:bookmarkStart w:id="39" w:name="_Toc378000871"/>
      <w:bookmarkStart w:id="40" w:name="_Toc467136142"/>
      <w:bookmarkStart w:id="41" w:name="_Toc151020936"/>
      <w:bookmarkStart w:id="42" w:name="_Toc173911148"/>
      <w:bookmarkStart w:id="43" w:name="_Toc176345158"/>
      <w:r w:rsidRPr="003E088F">
        <w:lastRenderedPageBreak/>
        <w:t>Описание и обоснование принятых конструктивных и объемно-планировочных решений, степени огнестойкости и класса конструктивной пожарной опасности строительных конструкций</w:t>
      </w:r>
      <w:bookmarkEnd w:id="39"/>
      <w:bookmarkEnd w:id="40"/>
      <w:bookmarkEnd w:id="41"/>
      <w:bookmarkEnd w:id="42"/>
      <w:bookmarkEnd w:id="43"/>
    </w:p>
    <w:p w:rsidR="00624810" w:rsidRPr="003E088F" w:rsidRDefault="00624810" w:rsidP="00DE3D89">
      <w:pPr>
        <w:pStyle w:val="20"/>
      </w:pPr>
      <w:bookmarkStart w:id="44" w:name="_Toc173911149"/>
      <w:bookmarkStart w:id="45" w:name="_Toc176345159"/>
      <w:r w:rsidRPr="003E088F">
        <w:t>Конструктивные решения зданий и сооружений</w:t>
      </w:r>
      <w:bookmarkEnd w:id="44"/>
      <w:bookmarkEnd w:id="45"/>
    </w:p>
    <w:p w:rsidR="00624810" w:rsidRPr="003E088F" w:rsidRDefault="00624810" w:rsidP="00AC116A">
      <w:pPr>
        <w:pStyle w:val="a9"/>
      </w:pPr>
      <w:r w:rsidRPr="003E088F">
        <w:t xml:space="preserve">Здания и сооружения предусматриваются с учетом природно-климатических условий района строительства для </w:t>
      </w:r>
      <w:proofErr w:type="gramStart"/>
      <w:r w:rsidRPr="003E088F">
        <w:t>создания</w:t>
      </w:r>
      <w:proofErr w:type="gramEnd"/>
      <w:r w:rsidRPr="003E088F">
        <w:t xml:space="preserve"> требуемого температурно-влажностного режима в помещениях.</w:t>
      </w:r>
    </w:p>
    <w:p w:rsidR="00624810" w:rsidRPr="003E088F" w:rsidRDefault="00624810" w:rsidP="00AC116A">
      <w:pPr>
        <w:pStyle w:val="a9"/>
      </w:pPr>
      <w:r w:rsidRPr="003E088F">
        <w:t xml:space="preserve">Объемно-планировочные и конструктивные решения проекта разрабатываются на основе действующих нормативных документов. Конструктивные решения зданий принимаются по технологическим заданиям с учетом требований ФЗ от 30.12.2009 </w:t>
      </w:r>
      <w:r w:rsidR="007D5968" w:rsidRPr="003E088F">
        <w:br/>
      </w:r>
      <w:r w:rsidRPr="003E088F">
        <w:t>№</w:t>
      </w:r>
      <w:r w:rsidR="005F548D" w:rsidRPr="003E088F">
        <w:t xml:space="preserve"> </w:t>
      </w:r>
      <w:r w:rsidRPr="003E088F">
        <w:t>384</w:t>
      </w:r>
      <w:r w:rsidR="007D5968" w:rsidRPr="003E088F">
        <w:t>-ФЗ</w:t>
      </w:r>
      <w:r w:rsidRPr="003E088F">
        <w:t>, ФЗ от 22.07.2008 №</w:t>
      </w:r>
      <w:r w:rsidR="005F548D" w:rsidRPr="003E088F">
        <w:t xml:space="preserve"> </w:t>
      </w:r>
      <w:r w:rsidR="00B44FFC" w:rsidRPr="003E088F">
        <w:t>123-ФЗ</w:t>
      </w:r>
      <w:r w:rsidRPr="003E088F">
        <w:t>, национальных стандартов и сводов правил, принятых в развитие указанных Федеральных Законов.</w:t>
      </w:r>
    </w:p>
    <w:p w:rsidR="00624810" w:rsidRPr="003E088F" w:rsidRDefault="00624810" w:rsidP="00AC116A">
      <w:pPr>
        <w:pStyle w:val="a9"/>
      </w:pPr>
      <w:r w:rsidRPr="003E088F">
        <w:t xml:space="preserve">Здания проектируются из </w:t>
      </w:r>
      <w:proofErr w:type="gramStart"/>
      <w:r w:rsidRPr="003E088F">
        <w:t>блок-модулей</w:t>
      </w:r>
      <w:proofErr w:type="gramEnd"/>
      <w:r w:rsidRPr="003E088F">
        <w:t xml:space="preserve"> комплектной поста</w:t>
      </w:r>
      <w:r w:rsidR="00DE2E8D" w:rsidRPr="003E088F">
        <w:t>вки полной заводской готовности.</w:t>
      </w:r>
    </w:p>
    <w:p w:rsidR="00624810" w:rsidRPr="003E088F" w:rsidRDefault="00624810" w:rsidP="00AC116A">
      <w:pPr>
        <w:pStyle w:val="a9"/>
      </w:pPr>
      <w:proofErr w:type="gramStart"/>
      <w:r w:rsidRPr="003E088F">
        <w:t>Блок-модули</w:t>
      </w:r>
      <w:proofErr w:type="gramEnd"/>
      <w:r w:rsidRPr="003E088F">
        <w:t xml:space="preserve"> комплектной поставки – полнокомплектные здания заводской готовности, не требующие доработки. Здания включают в себя все необходимое оборудование и инженерное обеспечение: отопление, вентиляцию, электрическое </w:t>
      </w:r>
      <w:r w:rsidR="00336117" w:rsidRPr="003E088F">
        <w:t>освещение, связь и сигнализацию</w:t>
      </w:r>
      <w:r w:rsidRPr="003E088F">
        <w:t xml:space="preserve">. Пространственная схема блок-модуля – рамно-связевой каркас, устанавливаемый на </w:t>
      </w:r>
      <w:proofErr w:type="gramStart"/>
      <w:r w:rsidRPr="003E088F">
        <w:rPr>
          <w:lang w:val="en-US"/>
        </w:rPr>
        <w:t>c</w:t>
      </w:r>
      <w:proofErr w:type="gramEnd"/>
      <w:r w:rsidRPr="003E088F">
        <w:t xml:space="preserve">иловой стальной раме основания. Несущие конструкции каркаса – трубы прямоугольного сечения. Несущие конструкции основания - стальные прокатные швеллеры. Ограждающие конструкции изготовлены в виде панелей типа «Сэндвич» со стальными обшивками и теплоизолирующим материалом из несгораемых </w:t>
      </w:r>
      <w:proofErr w:type="spellStart"/>
      <w:r w:rsidRPr="003E088F">
        <w:t>минераловатных</w:t>
      </w:r>
      <w:proofErr w:type="spellEnd"/>
      <w:r w:rsidRPr="003E088F">
        <w:t xml:space="preserve"> плит.</w:t>
      </w:r>
    </w:p>
    <w:p w:rsidR="00624810" w:rsidRPr="003E088F" w:rsidRDefault="00624810" w:rsidP="00AC116A">
      <w:pPr>
        <w:pStyle w:val="a9"/>
      </w:pPr>
      <w:r w:rsidRPr="003E088F">
        <w:t xml:space="preserve">Размеры </w:t>
      </w:r>
      <w:proofErr w:type="gramStart"/>
      <w:r w:rsidRPr="003E088F">
        <w:t>блок-модуля</w:t>
      </w:r>
      <w:proofErr w:type="gramEnd"/>
      <w:r w:rsidRPr="003E088F">
        <w:t xml:space="preserve"> соответствуют стандартным транспортным габаритам подвижного состава, предназначенного для эксплуатации по железным дорогам РФ.</w:t>
      </w:r>
    </w:p>
    <w:p w:rsidR="00624810" w:rsidRPr="003E088F" w:rsidRDefault="00624810" w:rsidP="00AC116A">
      <w:pPr>
        <w:pStyle w:val="a9"/>
      </w:pPr>
      <w:r w:rsidRPr="003E088F">
        <w:t xml:space="preserve">Несущие конструкции </w:t>
      </w:r>
      <w:proofErr w:type="gramStart"/>
      <w:r w:rsidRPr="003E088F">
        <w:t>блок-модулей</w:t>
      </w:r>
      <w:proofErr w:type="gramEnd"/>
      <w:r w:rsidRPr="003E088F">
        <w:t xml:space="preserve"> имеют устройства для </w:t>
      </w:r>
      <w:proofErr w:type="spellStart"/>
      <w:r w:rsidRPr="003E088F">
        <w:t>строповки</w:t>
      </w:r>
      <w:proofErr w:type="spellEnd"/>
      <w:r w:rsidRPr="003E088F">
        <w:t xml:space="preserve"> при погрузочно-разгрузочных и монтажных работах. Основание </w:t>
      </w:r>
      <w:proofErr w:type="gramStart"/>
      <w:r w:rsidRPr="003E088F">
        <w:t>блок-модуля</w:t>
      </w:r>
      <w:proofErr w:type="gramEnd"/>
      <w:r w:rsidRPr="003E088F">
        <w:t xml:space="preserve"> имеет устройства для крепления к железнодорожной платформе. Несущие конструкции модуля рассчитаны на транспортные нагрузки.</w:t>
      </w:r>
    </w:p>
    <w:p w:rsidR="00624810" w:rsidRPr="003E088F" w:rsidRDefault="00624810" w:rsidP="00AC116A">
      <w:pPr>
        <w:pStyle w:val="a9"/>
      </w:pPr>
      <w:proofErr w:type="gramStart"/>
      <w:r w:rsidRPr="003E088F">
        <w:t>Блок-модули</w:t>
      </w:r>
      <w:proofErr w:type="gramEnd"/>
      <w:r w:rsidRPr="003E088F">
        <w:t xml:space="preserve"> устанавливаются на балочную клетку из стального проката по свайному основанию из стальных свай-труб.</w:t>
      </w:r>
    </w:p>
    <w:p w:rsidR="00624810" w:rsidRPr="003E088F" w:rsidRDefault="00624810" w:rsidP="00AC116A">
      <w:pPr>
        <w:pStyle w:val="a9"/>
      </w:pPr>
      <w:r w:rsidRPr="003E088F">
        <w:t>В соответствии с требованиями ст. 6.1 и ст. 29 ФЗ от 22.07.2008 №</w:t>
      </w:r>
      <w:r w:rsidR="005F548D" w:rsidRPr="003E088F">
        <w:t xml:space="preserve"> </w:t>
      </w:r>
      <w:r w:rsidR="00B44FFC" w:rsidRPr="003E088F">
        <w:t>123-ФЗ</w:t>
      </w:r>
      <w:r w:rsidRPr="003E088F">
        <w:t xml:space="preserve"> проведена идентификация и пожарно-техническая классификация объектов защиты (зданий и сооружений) по следующим признакам и критериям:</w:t>
      </w:r>
    </w:p>
    <w:p w:rsidR="00624810" w:rsidRPr="003E088F" w:rsidRDefault="00624810" w:rsidP="00AC116A">
      <w:pPr>
        <w:pStyle w:val="a9"/>
        <w:numPr>
          <w:ilvl w:val="0"/>
          <w:numId w:val="20"/>
        </w:numPr>
      </w:pPr>
      <w:r w:rsidRPr="003E088F">
        <w:t>по степени огнестойкости;</w:t>
      </w:r>
    </w:p>
    <w:p w:rsidR="00624810" w:rsidRPr="003E088F" w:rsidRDefault="00624810" w:rsidP="00AC116A">
      <w:pPr>
        <w:pStyle w:val="a9"/>
        <w:numPr>
          <w:ilvl w:val="0"/>
          <w:numId w:val="20"/>
        </w:numPr>
      </w:pPr>
      <w:r w:rsidRPr="003E088F">
        <w:t>по классу конструктивной пожарной опасности;</w:t>
      </w:r>
    </w:p>
    <w:p w:rsidR="00624810" w:rsidRPr="003E088F" w:rsidRDefault="00624810" w:rsidP="00AC116A">
      <w:pPr>
        <w:pStyle w:val="a9"/>
        <w:numPr>
          <w:ilvl w:val="0"/>
          <w:numId w:val="20"/>
        </w:numPr>
      </w:pPr>
      <w:r w:rsidRPr="003E088F">
        <w:t>по классу функциональной пожарной опасности;</w:t>
      </w:r>
    </w:p>
    <w:p w:rsidR="00624810" w:rsidRPr="003E088F" w:rsidRDefault="00624810" w:rsidP="00AC116A">
      <w:pPr>
        <w:pStyle w:val="a9"/>
        <w:numPr>
          <w:ilvl w:val="0"/>
          <w:numId w:val="20"/>
        </w:numPr>
      </w:pPr>
      <w:r w:rsidRPr="003E088F">
        <w:t>по категориям зданий, сооружений, помещений и наружных установок по пожарной и взрывопожарной опасности.</w:t>
      </w:r>
    </w:p>
    <w:p w:rsidR="00624810" w:rsidRPr="003E088F" w:rsidRDefault="00624810" w:rsidP="00AC116A">
      <w:pPr>
        <w:ind w:firstLine="709"/>
        <w:jc w:val="both"/>
        <w:rPr>
          <w:b/>
        </w:rPr>
      </w:pPr>
      <w:r w:rsidRPr="003E088F">
        <w:rPr>
          <w:b/>
        </w:rPr>
        <w:t xml:space="preserve">Блок </w:t>
      </w:r>
      <w:r w:rsidR="00336117" w:rsidRPr="003E088F">
        <w:rPr>
          <w:b/>
        </w:rPr>
        <w:t>БЭЛП (поз.1</w:t>
      </w:r>
      <w:r w:rsidR="00DD3FEE" w:rsidRPr="003E088F">
        <w:rPr>
          <w:b/>
        </w:rPr>
        <w:t>4</w:t>
      </w:r>
      <w:r w:rsidR="00336117" w:rsidRPr="003E088F">
        <w:rPr>
          <w:b/>
        </w:rPr>
        <w:t>)</w:t>
      </w:r>
      <w:r w:rsidRPr="003E088F">
        <w:rPr>
          <w:b/>
        </w:rPr>
        <w:t>:</w:t>
      </w:r>
    </w:p>
    <w:p w:rsidR="00624810" w:rsidRPr="003E088F" w:rsidRDefault="00624810" w:rsidP="00AC116A">
      <w:pPr>
        <w:numPr>
          <w:ilvl w:val="0"/>
          <w:numId w:val="24"/>
        </w:numPr>
        <w:jc w:val="both"/>
        <w:rPr>
          <w:lang w:val="en-US"/>
        </w:rPr>
      </w:pPr>
      <w:r w:rsidRPr="003E088F">
        <w:t>степень огнестойкости здания – I</w:t>
      </w:r>
      <w:r w:rsidRPr="003E088F">
        <w:rPr>
          <w:lang w:val="en-US"/>
        </w:rPr>
        <w:t>V</w:t>
      </w:r>
      <w:r w:rsidRPr="003E088F">
        <w:t>;</w:t>
      </w:r>
    </w:p>
    <w:p w:rsidR="00624810" w:rsidRPr="003E088F" w:rsidRDefault="00624810" w:rsidP="00AC116A">
      <w:pPr>
        <w:numPr>
          <w:ilvl w:val="0"/>
          <w:numId w:val="24"/>
        </w:numPr>
        <w:jc w:val="both"/>
      </w:pPr>
      <w:r w:rsidRPr="003E088F">
        <w:t>класс функциональной пожарной опасности – Ф5.1;</w:t>
      </w:r>
    </w:p>
    <w:p w:rsidR="00624810" w:rsidRPr="003E088F" w:rsidRDefault="00624810" w:rsidP="00AC116A">
      <w:pPr>
        <w:numPr>
          <w:ilvl w:val="0"/>
          <w:numId w:val="24"/>
        </w:numPr>
        <w:jc w:val="both"/>
      </w:pPr>
      <w:r w:rsidRPr="003E088F">
        <w:t>класс конструктивной пожарной опасности – С</w:t>
      </w:r>
      <w:proofErr w:type="gramStart"/>
      <w:r w:rsidRPr="003E088F">
        <w:t>0</w:t>
      </w:r>
      <w:proofErr w:type="gramEnd"/>
      <w:r w:rsidRPr="003E088F">
        <w:t>;</w:t>
      </w:r>
    </w:p>
    <w:p w:rsidR="00624810" w:rsidRPr="003E088F" w:rsidRDefault="00624810" w:rsidP="00AC116A">
      <w:pPr>
        <w:numPr>
          <w:ilvl w:val="0"/>
          <w:numId w:val="24"/>
        </w:numPr>
        <w:jc w:val="both"/>
      </w:pPr>
      <w:r w:rsidRPr="003E088F">
        <w:t>категория по пожарной опасности – В.</w:t>
      </w:r>
    </w:p>
    <w:p w:rsidR="00624810" w:rsidRPr="003E088F" w:rsidRDefault="00624810" w:rsidP="00AC116A">
      <w:pPr>
        <w:ind w:firstLine="709"/>
        <w:jc w:val="both"/>
        <w:rPr>
          <w:bCs/>
        </w:rPr>
      </w:pPr>
      <w:r w:rsidRPr="003E088F">
        <w:rPr>
          <w:bCs/>
        </w:rPr>
        <w:t xml:space="preserve">Каркас, основание и покрытие блока, выполнен из стального металлопроката. Ограждающие конструкции – панели металлические трехслойные с утеплителем из </w:t>
      </w:r>
      <w:proofErr w:type="spellStart"/>
      <w:r w:rsidRPr="003E088F">
        <w:rPr>
          <w:bCs/>
        </w:rPr>
        <w:t>минераловатных</w:t>
      </w:r>
      <w:proofErr w:type="spellEnd"/>
      <w:r w:rsidRPr="003E088F">
        <w:rPr>
          <w:bCs/>
        </w:rPr>
        <w:t xml:space="preserve"> плит на базальтовой основе. Наружная и внутренняя обшивка панелей - оцинкованный профилированный лист с полимерным покрытием. </w:t>
      </w:r>
    </w:p>
    <w:p w:rsidR="00624810" w:rsidRPr="003E088F" w:rsidRDefault="00624810" w:rsidP="00AC116A">
      <w:pPr>
        <w:ind w:firstLine="709"/>
        <w:jc w:val="both"/>
        <w:rPr>
          <w:bCs/>
        </w:rPr>
      </w:pPr>
      <w:r w:rsidRPr="003E088F">
        <w:rPr>
          <w:bCs/>
        </w:rPr>
        <w:lastRenderedPageBreak/>
        <w:t>В соответствии с п.6.1.47 СП 4.13130.2013 помещения с категориями «В</w:t>
      </w:r>
      <w:proofErr w:type="gramStart"/>
      <w:r w:rsidRPr="003E088F">
        <w:rPr>
          <w:bCs/>
        </w:rPr>
        <w:t>1</w:t>
      </w:r>
      <w:proofErr w:type="gramEnd"/>
      <w:r w:rsidRPr="003E088F">
        <w:rPr>
          <w:bCs/>
        </w:rPr>
        <w:t>», «В3» по пожарной опасности отделены друг от друга противопожарной перегородкой 2-го типа (не менее EI 15).</w:t>
      </w:r>
    </w:p>
    <w:p w:rsidR="00624810" w:rsidRPr="003E088F" w:rsidRDefault="00624810" w:rsidP="00AC116A">
      <w:pPr>
        <w:ind w:firstLine="709"/>
        <w:jc w:val="both"/>
        <w:rPr>
          <w:lang w:eastAsia="en-US"/>
        </w:rPr>
      </w:pPr>
      <w:r w:rsidRPr="003E088F">
        <w:rPr>
          <w:lang w:eastAsia="en-US"/>
        </w:rPr>
        <w:t xml:space="preserve">Степень огнестойкости, класс конструктивной пожарной опасности, высота здания и площадь этажа в пределах пожарного отсека соответствует требованиям таблицы 6.1 </w:t>
      </w:r>
      <w:r w:rsidRPr="003E088F">
        <w:rPr>
          <w:lang w:eastAsia="en-US"/>
        </w:rPr>
        <w:br/>
        <w:t xml:space="preserve">СП 2.13130.2020. В соответствии с п.6.2.1 таблицы 6.3 СП 2.13130.2020 для здания требуется принять IV (четвертую) степень огнестойкости. Фактические пределы огнестойкости строительных конструкции здания соответствуют степени огнестойкости здания не ниже </w:t>
      </w:r>
      <w:r w:rsidRPr="003E088F">
        <w:rPr>
          <w:lang w:val="en-US" w:eastAsia="en-US"/>
        </w:rPr>
        <w:t>IV</w:t>
      </w:r>
      <w:r w:rsidRPr="003E088F">
        <w:rPr>
          <w:lang w:eastAsia="en-US"/>
        </w:rPr>
        <w:t xml:space="preserve"> (четвертой) степени огнестойкости в соответствии с таблицей 21 ФЗ от 22.07.2008 № </w:t>
      </w:r>
      <w:r w:rsidR="00B44FFC" w:rsidRPr="003E088F">
        <w:rPr>
          <w:lang w:eastAsia="en-US"/>
        </w:rPr>
        <w:t>123-ФЗ</w:t>
      </w:r>
      <w:r w:rsidRPr="003E088F">
        <w:rPr>
          <w:lang w:eastAsia="en-US"/>
        </w:rPr>
        <w:t>.</w:t>
      </w:r>
    </w:p>
    <w:p w:rsidR="00624810" w:rsidRPr="003E088F" w:rsidRDefault="00624810" w:rsidP="00AC116A">
      <w:pPr>
        <w:ind w:firstLine="709"/>
        <w:jc w:val="both"/>
      </w:pPr>
      <w:r w:rsidRPr="003E088F">
        <w:t xml:space="preserve">В соответствии с п.7.1.2 СП 231.1311500.2015 для предотвращения растекания ЛВЖ и ГЖ за пределы помещений по периметру предусмотрены бортики с учетом расчетных объемов </w:t>
      </w:r>
      <w:proofErr w:type="spellStart"/>
      <w:r w:rsidRPr="003E088F">
        <w:t>разлившейся</w:t>
      </w:r>
      <w:proofErr w:type="spellEnd"/>
      <w:r w:rsidRPr="003E088F">
        <w:t xml:space="preserve"> жидкости, а в дверных проемах - пороги высотой не менее 0,15 м с пандусами.</w:t>
      </w:r>
    </w:p>
    <w:p w:rsidR="00624810" w:rsidRPr="003E088F" w:rsidRDefault="00624810" w:rsidP="00AC116A">
      <w:pPr>
        <w:ind w:firstLine="709"/>
        <w:jc w:val="both"/>
      </w:pPr>
      <w:r w:rsidRPr="003E088F">
        <w:t>Основными техническими решениями предусмотрено размещение зданий I</w:t>
      </w:r>
      <w:r w:rsidRPr="003E088F">
        <w:rPr>
          <w:lang w:val="en-US"/>
        </w:rPr>
        <w:t>V</w:t>
      </w:r>
      <w:r w:rsidRPr="003E088F">
        <w:t xml:space="preserve"> степени огнестойкости со следующими пределами огнестойкости строительных конструкций:</w:t>
      </w:r>
    </w:p>
    <w:p w:rsidR="00624810" w:rsidRPr="003E088F" w:rsidRDefault="00624810" w:rsidP="00AC116A">
      <w:pPr>
        <w:pStyle w:val="a9"/>
        <w:numPr>
          <w:ilvl w:val="0"/>
          <w:numId w:val="21"/>
        </w:numPr>
      </w:pPr>
      <w:r w:rsidRPr="003E088F">
        <w:t>здания I</w:t>
      </w:r>
      <w:r w:rsidRPr="003E088F">
        <w:rPr>
          <w:lang w:val="en-US"/>
        </w:rPr>
        <w:t>V</w:t>
      </w:r>
      <w:r w:rsidRPr="003E088F">
        <w:t xml:space="preserve"> степени огнестойкости:</w:t>
      </w:r>
    </w:p>
    <w:p w:rsidR="00624810" w:rsidRPr="003E088F" w:rsidRDefault="00624810" w:rsidP="00AC116A">
      <w:pPr>
        <w:pStyle w:val="a9"/>
        <w:numPr>
          <w:ilvl w:val="1"/>
          <w:numId w:val="21"/>
        </w:numPr>
      </w:pPr>
      <w:r w:rsidRPr="003E088F">
        <w:t>несущие элементы - предел огнестойкости не менее R 15;</w:t>
      </w:r>
    </w:p>
    <w:p w:rsidR="00624810" w:rsidRPr="003E088F" w:rsidRDefault="00624810" w:rsidP="00AC116A">
      <w:pPr>
        <w:pStyle w:val="a9"/>
        <w:numPr>
          <w:ilvl w:val="1"/>
          <w:numId w:val="21"/>
        </w:numPr>
      </w:pPr>
      <w:r w:rsidRPr="003E088F">
        <w:t>наружные ненесущие стены - предел огнестойкости не менее Е15;</w:t>
      </w:r>
    </w:p>
    <w:p w:rsidR="00624810" w:rsidRPr="003E088F" w:rsidRDefault="00624810" w:rsidP="00AC116A">
      <w:pPr>
        <w:pStyle w:val="a9"/>
        <w:numPr>
          <w:ilvl w:val="1"/>
          <w:numId w:val="21"/>
        </w:numPr>
      </w:pPr>
      <w:r w:rsidRPr="003E088F">
        <w:t>покрыти</w:t>
      </w:r>
      <w:proofErr w:type="gramStart"/>
      <w:r w:rsidRPr="003E088F">
        <w:t>я-</w:t>
      </w:r>
      <w:proofErr w:type="gramEnd"/>
      <w:r w:rsidRPr="003E088F">
        <w:t xml:space="preserve"> фактический предел огнестойкости настилов не менее RE 15 (для несущих элементов покрытия не менее R 15).</w:t>
      </w:r>
    </w:p>
    <w:p w:rsidR="00624810" w:rsidRPr="003E088F" w:rsidRDefault="00624810" w:rsidP="00AC116A">
      <w:pPr>
        <w:ind w:firstLine="709"/>
        <w:jc w:val="both"/>
      </w:pPr>
      <w:r w:rsidRPr="003E088F">
        <w:t>Пределы огнестойкости строительных конструкций зданий и сооружений определены в зависимости от степени огнестойкости зданий и сооружений и соответствуют требованиям таблицы 21 ФЗ от 22.07.2008</w:t>
      </w:r>
      <w:r w:rsidR="00B44FFC" w:rsidRPr="003E088F">
        <w:t xml:space="preserve"> № 123-ФЗ</w:t>
      </w:r>
      <w:r w:rsidRPr="003E088F">
        <w:t>.</w:t>
      </w:r>
    </w:p>
    <w:p w:rsidR="00624810" w:rsidRPr="003E088F" w:rsidRDefault="00624810" w:rsidP="00AC116A">
      <w:pPr>
        <w:ind w:firstLine="709"/>
        <w:jc w:val="both"/>
      </w:pPr>
      <w:r w:rsidRPr="003E088F">
        <w:t xml:space="preserve">В соответствии с п.5.4.3 СП 2.13130.2020 для зданий </w:t>
      </w:r>
      <w:r w:rsidRPr="003E088F">
        <w:rPr>
          <w:lang w:val="en-US"/>
        </w:rPr>
        <w:t>IV</w:t>
      </w:r>
      <w:r w:rsidRPr="003E088F">
        <w:t xml:space="preserve"> степени огнестойкости (требуемый предел огнестойкости конструкций </w:t>
      </w:r>
      <w:r w:rsidRPr="003E088F">
        <w:rPr>
          <w:lang w:val="en-US"/>
        </w:rPr>
        <w:t>R</w:t>
      </w:r>
      <w:r w:rsidRPr="003E088F">
        <w:t xml:space="preserve"> 15) в качестве конструкций допускается применение незащищённых стальных конструкций и пределе огнестойкости стальных конструкций по результатам испытаний или расчетов должен составлять R 8 и более, либо независимо от их фактического предела огнестойкости, если их приведенная толщина металла в соответствии с ГОСТ </w:t>
      </w:r>
      <w:proofErr w:type="gramStart"/>
      <w:r w:rsidRPr="003E088F">
        <w:t>Р</w:t>
      </w:r>
      <w:proofErr w:type="gramEnd"/>
      <w:r w:rsidRPr="003E088F">
        <w:t xml:space="preserve"> 53295-2009 </w:t>
      </w:r>
      <w:proofErr w:type="gramStart"/>
      <w:r w:rsidRPr="003E088F">
        <w:t>должна</w:t>
      </w:r>
      <w:proofErr w:type="gramEnd"/>
      <w:r w:rsidRPr="003E088F">
        <w:t xml:space="preserve"> составляет не менее 4,0 мм.</w:t>
      </w:r>
    </w:p>
    <w:p w:rsidR="00AC116A" w:rsidRPr="003E088F" w:rsidRDefault="00624810" w:rsidP="00AC116A">
      <w:pPr>
        <w:pStyle w:val="a9"/>
      </w:pPr>
      <w:r w:rsidRPr="003E088F">
        <w:t>Здание, размещаемое на площадке, являются изделием комплектной поставки полной заводской готовности. Завод-изготовитель обеспечивает наличие соответствующей технической документации на материалы и изделия, из которых изготовлено здание, с указанием показателей пожарной опасности этих материалов и изделий в соответствии с требованиями статьи 21 ФЗ от 21.12.1994 № 69</w:t>
      </w:r>
      <w:r w:rsidR="00CB246B" w:rsidRPr="003E088F">
        <w:t>-ФЗ</w:t>
      </w:r>
      <w:r w:rsidRPr="003E088F">
        <w:t>.</w:t>
      </w:r>
    </w:p>
    <w:p w:rsidR="00624810" w:rsidRPr="003E088F" w:rsidRDefault="00624810" w:rsidP="00AC116A">
      <w:pPr>
        <w:pStyle w:val="a9"/>
        <w:rPr>
          <w:szCs w:val="24"/>
        </w:rPr>
      </w:pPr>
      <w:r w:rsidRPr="003E088F">
        <w:rPr>
          <w:szCs w:val="24"/>
        </w:rPr>
        <w:t>Пожарно-техническая характеристика строительных материалов зданий:</w:t>
      </w:r>
    </w:p>
    <w:p w:rsidR="00624810" w:rsidRPr="003E088F" w:rsidRDefault="00624810" w:rsidP="00AC116A">
      <w:pPr>
        <w:pStyle w:val="a9"/>
        <w:numPr>
          <w:ilvl w:val="0"/>
          <w:numId w:val="22"/>
        </w:numPr>
      </w:pPr>
      <w:r w:rsidRPr="003E088F">
        <w:t xml:space="preserve">несущие элементы (стальной </w:t>
      </w:r>
      <w:proofErr w:type="spellStart"/>
      <w:r w:rsidRPr="003E088F">
        <w:t>металокаркас</w:t>
      </w:r>
      <w:proofErr w:type="spellEnd"/>
      <w:r w:rsidRPr="003E088F">
        <w:t>) – негорючие (НГ);</w:t>
      </w:r>
    </w:p>
    <w:p w:rsidR="00624810" w:rsidRPr="003E088F" w:rsidRDefault="00624810" w:rsidP="00AC116A">
      <w:pPr>
        <w:pStyle w:val="a9"/>
        <w:numPr>
          <w:ilvl w:val="0"/>
          <w:numId w:val="22"/>
        </w:numPr>
      </w:pPr>
      <w:r w:rsidRPr="003E088F">
        <w:t xml:space="preserve">наружные стены с внешней стороны (стеновые панели типа «Сэндвич» с утеплителем из </w:t>
      </w:r>
      <w:proofErr w:type="spellStart"/>
      <w:r w:rsidRPr="003E088F">
        <w:t>минераловатных</w:t>
      </w:r>
      <w:proofErr w:type="spellEnd"/>
      <w:r w:rsidRPr="003E088F">
        <w:t xml:space="preserve"> плит на базальтовой основе) – негорючие (НГ);</w:t>
      </w:r>
    </w:p>
    <w:p w:rsidR="00624810" w:rsidRPr="003E088F" w:rsidRDefault="00624810" w:rsidP="00AC116A">
      <w:pPr>
        <w:pStyle w:val="a9"/>
        <w:numPr>
          <w:ilvl w:val="0"/>
          <w:numId w:val="22"/>
        </w:numPr>
      </w:pPr>
      <w:r w:rsidRPr="003E088F">
        <w:t xml:space="preserve">покрытие (кровельные панели типа «Сэндвич» с утеплителем из </w:t>
      </w:r>
      <w:proofErr w:type="spellStart"/>
      <w:r w:rsidRPr="003E088F">
        <w:t>минераловатных</w:t>
      </w:r>
      <w:proofErr w:type="spellEnd"/>
      <w:r w:rsidRPr="003E088F">
        <w:t xml:space="preserve"> плит на базальтовой основе) – негорючие (НГ);</w:t>
      </w:r>
    </w:p>
    <w:p w:rsidR="00624810" w:rsidRPr="003E088F" w:rsidRDefault="00624810" w:rsidP="00AC116A">
      <w:pPr>
        <w:pStyle w:val="a9"/>
        <w:numPr>
          <w:ilvl w:val="0"/>
          <w:numId w:val="22"/>
        </w:numPr>
      </w:pPr>
      <w:r w:rsidRPr="003E088F">
        <w:rPr>
          <w:iCs/>
        </w:rPr>
        <w:t xml:space="preserve">перегородки помещений (стеновые панели типа «Сэндвич» с утеплителем из </w:t>
      </w:r>
      <w:proofErr w:type="spellStart"/>
      <w:r w:rsidRPr="003E088F">
        <w:rPr>
          <w:iCs/>
        </w:rPr>
        <w:t>минераловатных</w:t>
      </w:r>
      <w:proofErr w:type="spellEnd"/>
      <w:r w:rsidRPr="003E088F">
        <w:rPr>
          <w:iCs/>
        </w:rPr>
        <w:t xml:space="preserve"> плит на базальтовой основе) – негорючие (НГ).</w:t>
      </w:r>
    </w:p>
    <w:p w:rsidR="00624810" w:rsidRPr="003E088F" w:rsidRDefault="00624810" w:rsidP="00AC116A">
      <w:pPr>
        <w:ind w:firstLine="709"/>
        <w:jc w:val="both"/>
      </w:pPr>
      <w:r w:rsidRPr="003E088F">
        <w:t>Строительные конструкции зданий предусматриваются из строительных материалов группы горючести НГ (негорючие), и не имеют показателей воспламеняемости, дымообразующей способности, токсичности продуктов горения и распространения пламени по поверхности (класс пожарной опасности строительных конструкций К</w:t>
      </w:r>
      <w:proofErr w:type="gramStart"/>
      <w:r w:rsidRPr="003E088F">
        <w:t>0</w:t>
      </w:r>
      <w:proofErr w:type="gramEnd"/>
      <w:r w:rsidRPr="003E088F">
        <w:t>). В соответствии с таблицей 22 ФЗ от 22.07.2008 №</w:t>
      </w:r>
      <w:r w:rsidR="007120A6" w:rsidRPr="003E088F">
        <w:t xml:space="preserve"> </w:t>
      </w:r>
      <w:r w:rsidR="00B44FFC" w:rsidRPr="003E088F">
        <w:t>123</w:t>
      </w:r>
      <w:r w:rsidRPr="003E088F">
        <w:t>-ФЗ проектируемые здания относятся к классу конструктивной пожарной опасности С</w:t>
      </w:r>
      <w:proofErr w:type="gramStart"/>
      <w:r w:rsidRPr="003E088F">
        <w:t>0</w:t>
      </w:r>
      <w:proofErr w:type="gramEnd"/>
      <w:r w:rsidRPr="003E088F">
        <w:t>.</w:t>
      </w:r>
    </w:p>
    <w:p w:rsidR="00492487" w:rsidRPr="003E088F" w:rsidRDefault="00492487" w:rsidP="00AC116A">
      <w:pPr>
        <w:ind w:firstLine="709"/>
        <w:jc w:val="both"/>
      </w:pPr>
    </w:p>
    <w:p w:rsidR="00624810" w:rsidRPr="003E088F" w:rsidRDefault="00624810" w:rsidP="00DE3D89">
      <w:pPr>
        <w:pStyle w:val="20"/>
      </w:pPr>
      <w:bookmarkStart w:id="46" w:name="_Toc173911150"/>
      <w:bookmarkStart w:id="47" w:name="_Toc176345160"/>
      <w:r w:rsidRPr="003E088F">
        <w:lastRenderedPageBreak/>
        <w:t>Объемно-планировочные решения зданий и сооружений</w:t>
      </w:r>
      <w:bookmarkEnd w:id="46"/>
      <w:bookmarkEnd w:id="47"/>
    </w:p>
    <w:p w:rsidR="00624810" w:rsidRPr="003E088F" w:rsidRDefault="00624810" w:rsidP="00AC116A">
      <w:pPr>
        <w:pStyle w:val="a9"/>
        <w:rPr>
          <w:spacing w:val="-2"/>
        </w:rPr>
      </w:pPr>
      <w:r w:rsidRPr="003E088F">
        <w:rPr>
          <w:spacing w:val="-2"/>
        </w:rPr>
        <w:t xml:space="preserve">Здания и сооружения на площадках запроектированы с учетом природно-климатических условий района строительства и функционально-технологических особенностей производства. Объемно-планировочные решения зданий построены на принципах максимальной блокировки помещений и технологических процессов, функциональной связи зданий и сооружений. Объемно-планировочные и конструктивные решения разработаны на основе действующих нормативных документов (ФЗ </w:t>
      </w:r>
      <w:r w:rsidR="007D5968" w:rsidRPr="003E088F">
        <w:rPr>
          <w:spacing w:val="-2"/>
        </w:rPr>
        <w:t xml:space="preserve">от 30.12.2009 </w:t>
      </w:r>
      <w:r w:rsidR="007D5968" w:rsidRPr="003E088F">
        <w:rPr>
          <w:spacing w:val="-2"/>
        </w:rPr>
        <w:br/>
      </w:r>
      <w:r w:rsidRPr="003E088F">
        <w:rPr>
          <w:spacing w:val="-2"/>
        </w:rPr>
        <w:t>№</w:t>
      </w:r>
      <w:r w:rsidR="007120A6" w:rsidRPr="003E088F">
        <w:rPr>
          <w:spacing w:val="-2"/>
        </w:rPr>
        <w:t xml:space="preserve"> </w:t>
      </w:r>
      <w:r w:rsidRPr="003E088F">
        <w:rPr>
          <w:spacing w:val="-2"/>
        </w:rPr>
        <w:t>384</w:t>
      </w:r>
      <w:r w:rsidR="007D5968" w:rsidRPr="003E088F">
        <w:rPr>
          <w:spacing w:val="-2"/>
        </w:rPr>
        <w:t>-ФЗ</w:t>
      </w:r>
      <w:r w:rsidRPr="003E088F">
        <w:rPr>
          <w:spacing w:val="-2"/>
        </w:rPr>
        <w:t xml:space="preserve">; ФЗ </w:t>
      </w:r>
      <w:r w:rsidR="00B44FFC" w:rsidRPr="003E088F">
        <w:rPr>
          <w:spacing w:val="-2"/>
        </w:rPr>
        <w:t xml:space="preserve">от 22.07.2008 </w:t>
      </w:r>
      <w:r w:rsidRPr="003E088F">
        <w:rPr>
          <w:spacing w:val="-2"/>
        </w:rPr>
        <w:t>№</w:t>
      </w:r>
      <w:r w:rsidR="005F548D" w:rsidRPr="003E088F">
        <w:rPr>
          <w:spacing w:val="-2"/>
        </w:rPr>
        <w:t xml:space="preserve"> </w:t>
      </w:r>
      <w:r w:rsidR="00B44FFC" w:rsidRPr="003E088F">
        <w:rPr>
          <w:spacing w:val="-2"/>
        </w:rPr>
        <w:t>123-ФЗ</w:t>
      </w:r>
      <w:r w:rsidRPr="003E088F">
        <w:rPr>
          <w:spacing w:val="-2"/>
        </w:rPr>
        <w:t xml:space="preserve">; СП 1.13130.2020; СП 4.13130.2013; </w:t>
      </w:r>
      <w:r w:rsidR="00B44FFC" w:rsidRPr="003E088F">
        <w:rPr>
          <w:spacing w:val="-2"/>
        </w:rPr>
        <w:br/>
      </w:r>
      <w:r w:rsidRPr="003E088F">
        <w:rPr>
          <w:spacing w:val="-2"/>
        </w:rPr>
        <w:t>СП 56.13330.2021</w:t>
      </w:r>
      <w:r w:rsidRPr="003E088F">
        <w:rPr>
          <w:rFonts w:eastAsia="Arial Unicode MS"/>
          <w:spacing w:val="-2"/>
        </w:rPr>
        <w:t>)</w:t>
      </w:r>
      <w:r w:rsidRPr="003E088F">
        <w:rPr>
          <w:spacing w:val="-2"/>
        </w:rPr>
        <w:t>.</w:t>
      </w:r>
    </w:p>
    <w:p w:rsidR="00624810" w:rsidRPr="003E088F" w:rsidRDefault="00624810" w:rsidP="00AC116A">
      <w:pPr>
        <w:pStyle w:val="a9"/>
      </w:pPr>
      <w:r w:rsidRPr="003E088F">
        <w:t>В зданиях, которые предусмотрено разместить на проектируем</w:t>
      </w:r>
      <w:r w:rsidR="00CC265C" w:rsidRPr="003E088F">
        <w:t>ой</w:t>
      </w:r>
      <w:r w:rsidRPr="003E088F">
        <w:t xml:space="preserve"> площадк</w:t>
      </w:r>
      <w:r w:rsidR="00CC265C" w:rsidRPr="003E088F">
        <w:t>е</w:t>
      </w:r>
      <w:r w:rsidRPr="003E088F">
        <w:t>, предусмотрены объемно-планировочные решения, направленные на обеспечение безопасности людей при пожаре, возможность безопасной эвакуации людей, находящихся в зданиях через эвакуационные выходы.</w:t>
      </w:r>
    </w:p>
    <w:p w:rsidR="00624810" w:rsidRPr="003E088F" w:rsidRDefault="00624810" w:rsidP="00AC116A">
      <w:pPr>
        <w:ind w:firstLine="709"/>
        <w:jc w:val="both"/>
      </w:pPr>
      <w:r w:rsidRPr="003E088F">
        <w:t>Пожарная опасность материалов отделки стен, потолков и полов на путях эвакуации в зданиях обеспечивает эвакуацию людей в безопасную зону и соответствует требованиям таблицы 28, таблицы 29 ФЗ от 22.07.2008 №</w:t>
      </w:r>
      <w:r w:rsidR="005F548D" w:rsidRPr="003E088F">
        <w:t xml:space="preserve"> </w:t>
      </w:r>
      <w:r w:rsidR="00B44FFC" w:rsidRPr="003E088F">
        <w:t>123-ФЗ</w:t>
      </w:r>
      <w:r w:rsidRPr="003E088F">
        <w:t xml:space="preserve">. </w:t>
      </w:r>
    </w:p>
    <w:p w:rsidR="00624810" w:rsidRPr="003E088F" w:rsidRDefault="00624810" w:rsidP="00AC116A">
      <w:pPr>
        <w:ind w:firstLine="709"/>
        <w:jc w:val="both"/>
      </w:pPr>
      <w:r w:rsidRPr="003E088F">
        <w:t>Ширина и высота путей эвакуации, а также расстояния от наиболее удаленных мест до выходов приняты согласно требованиям раздела 4 и раздела 8 СП 1.13130.2020:</w:t>
      </w:r>
    </w:p>
    <w:p w:rsidR="00624810" w:rsidRPr="003E088F" w:rsidRDefault="00624810" w:rsidP="00AC116A">
      <w:pPr>
        <w:numPr>
          <w:ilvl w:val="0"/>
          <w:numId w:val="23"/>
        </w:numPr>
        <w:jc w:val="both"/>
      </w:pPr>
      <w:r w:rsidRPr="003E088F">
        <w:t>высота эвакуационного выхода в свету из помещений принята не менее 1</w:t>
      </w:r>
      <w:r w:rsidR="00B44FFC" w:rsidRPr="003E088F">
        <w:t>,</w:t>
      </w:r>
      <w:r w:rsidRPr="003E088F">
        <w:t>9 м, ширина эвакуационного выхода в свету из помещений принята не менее 0,8 м (п.4.2.18, п.4.2.19 СП 1.13130.2020);</w:t>
      </w:r>
    </w:p>
    <w:p w:rsidR="00624810" w:rsidRPr="003E088F" w:rsidRDefault="00624810" w:rsidP="00AC116A">
      <w:pPr>
        <w:numPr>
          <w:ilvl w:val="0"/>
          <w:numId w:val="23"/>
        </w:numPr>
        <w:jc w:val="both"/>
      </w:pPr>
      <w:r w:rsidRPr="003E088F">
        <w:t>двери на путях эвакуации приняты с открыванием по направлению выхода из здания (кроме дверей, указанных в п.4.2.22 СП 1.13130.2020);</w:t>
      </w:r>
    </w:p>
    <w:p w:rsidR="00624810" w:rsidRPr="003E088F" w:rsidRDefault="00624810" w:rsidP="00AC116A">
      <w:pPr>
        <w:numPr>
          <w:ilvl w:val="0"/>
          <w:numId w:val="23"/>
        </w:numPr>
        <w:jc w:val="both"/>
      </w:pPr>
      <w:r w:rsidRPr="003E088F">
        <w:t>расстояние по путям эвакуации от наиболее удаленной точки помещения до выхода наружу соответствует требованиям п. 8.2.2, п.8.2.7 СП 1.13130.2020;</w:t>
      </w:r>
    </w:p>
    <w:p w:rsidR="00624810" w:rsidRPr="003E088F" w:rsidRDefault="00624810" w:rsidP="00AC116A">
      <w:pPr>
        <w:numPr>
          <w:ilvl w:val="0"/>
          <w:numId w:val="23"/>
        </w:numPr>
        <w:jc w:val="both"/>
      </w:pPr>
      <w:r w:rsidRPr="003E088F">
        <w:t>пути эвакуации в здании приняты в соответствии с требованиями ст.89 ФЗ от 22.07.2008 №</w:t>
      </w:r>
      <w:r w:rsidR="005F548D" w:rsidRPr="003E088F">
        <w:t xml:space="preserve"> </w:t>
      </w:r>
      <w:r w:rsidR="00B44FFC" w:rsidRPr="003E088F">
        <w:t>123-ФЗ</w:t>
      </w:r>
      <w:r w:rsidRPr="003E088F">
        <w:t xml:space="preserve">, СП 1.13130.2020. </w:t>
      </w:r>
      <w:r w:rsidRPr="003E088F">
        <w:rPr>
          <w:iCs/>
          <w:szCs w:val="24"/>
        </w:rPr>
        <w:t>Эвакуационные выходы из помещений здания</w:t>
      </w:r>
      <w:r w:rsidRPr="003E088F">
        <w:t xml:space="preserve"> ведут непосредственно наружу (п. а) п.1) ч.3 ст. 89 ФЗ от 22.07.2008 №</w:t>
      </w:r>
      <w:r w:rsidR="005F548D" w:rsidRPr="003E088F">
        <w:t xml:space="preserve"> </w:t>
      </w:r>
      <w:r w:rsidR="00B44FFC" w:rsidRPr="003E088F">
        <w:t>123-ФЗ</w:t>
      </w:r>
      <w:r w:rsidRPr="003E088F">
        <w:t>).</w:t>
      </w:r>
    </w:p>
    <w:p w:rsidR="00624810" w:rsidRPr="003E088F" w:rsidRDefault="00624810" w:rsidP="00AC116A">
      <w:pPr>
        <w:ind w:firstLine="709"/>
        <w:jc w:val="both"/>
      </w:pPr>
      <w:r w:rsidRPr="003E088F">
        <w:t>Количество эвакуационных выходов из помещений и расстояние от наиболее удаленного помещения до выхода наружу, принято согласно требованиям раздела 4,</w:t>
      </w:r>
      <w:r w:rsidRPr="003E088F">
        <w:br/>
        <w:t>раздела 8 СП 1.13130.2020.</w:t>
      </w:r>
    </w:p>
    <w:p w:rsidR="00624810" w:rsidRPr="003E088F" w:rsidRDefault="00624810" w:rsidP="00AC116A">
      <w:pPr>
        <w:ind w:firstLine="709"/>
        <w:jc w:val="both"/>
      </w:pPr>
      <w:r w:rsidRPr="003E088F">
        <w:t xml:space="preserve">Наружные двери – стальные с негорючим утеплителем, уплотнителями и приспособлениями для </w:t>
      </w:r>
      <w:proofErr w:type="spellStart"/>
      <w:r w:rsidRPr="003E088F">
        <w:t>самозакрывания</w:t>
      </w:r>
      <w:proofErr w:type="spellEnd"/>
      <w:r w:rsidRPr="003E088F">
        <w:t>. Все двери эвакуационных выходов имеют замки для запирания с возможностью свободного открывания изнутри без ключа в соответствии с п. 26 Правил противопожарного режима в РФ.</w:t>
      </w:r>
    </w:p>
    <w:p w:rsidR="00624810" w:rsidRPr="003E088F" w:rsidRDefault="00624810" w:rsidP="00AC116A">
      <w:pPr>
        <w:ind w:firstLine="709"/>
        <w:jc w:val="both"/>
      </w:pPr>
      <w:r w:rsidRPr="003E088F">
        <w:t xml:space="preserve">Знаки пожарной безопасности, размещенные на пути эвакуации, а также эвакуационные знаки безопасности выполнены с внешним или внутренним освещением (подсветкой) от аварийного источника электроснабжения или с применением фотолюминесцентных материалов. </w:t>
      </w:r>
    </w:p>
    <w:p w:rsidR="00E13630" w:rsidRPr="003E088F" w:rsidRDefault="00E13630" w:rsidP="00492487">
      <w:pPr>
        <w:pStyle w:val="1"/>
        <w:pageBreakBefore/>
      </w:pPr>
      <w:bookmarkStart w:id="48" w:name="_Toc378000872"/>
      <w:bookmarkStart w:id="49" w:name="_Toc467136149"/>
      <w:bookmarkStart w:id="50" w:name="_Toc151020938"/>
      <w:bookmarkStart w:id="51" w:name="_Toc173911151"/>
      <w:bookmarkStart w:id="52" w:name="_Toc176345161"/>
      <w:r w:rsidRPr="003E088F">
        <w:lastRenderedPageBreak/>
        <w:t>Описание и обоснование проектных решений по обеспечению безопасности людей при возникновении пожара</w:t>
      </w:r>
      <w:bookmarkEnd w:id="48"/>
      <w:bookmarkEnd w:id="49"/>
      <w:bookmarkEnd w:id="50"/>
      <w:bookmarkEnd w:id="51"/>
      <w:bookmarkEnd w:id="52"/>
    </w:p>
    <w:p w:rsidR="003363CA" w:rsidRPr="003E088F" w:rsidRDefault="003363CA" w:rsidP="00AC116A">
      <w:pPr>
        <w:ind w:firstLine="709"/>
        <w:jc w:val="both"/>
      </w:pPr>
      <w:r w:rsidRPr="003E088F">
        <w:t>Предусмотрены следующие основные технические решения, обеспечивающие безопасность людей при возникновении пожара на проектируемых объектах:</w:t>
      </w:r>
    </w:p>
    <w:p w:rsidR="003363CA" w:rsidRPr="003E088F" w:rsidRDefault="003363CA" w:rsidP="00484027">
      <w:pPr>
        <w:pStyle w:val="a9"/>
        <w:numPr>
          <w:ilvl w:val="0"/>
          <w:numId w:val="25"/>
        </w:numPr>
      </w:pPr>
      <w:r w:rsidRPr="003E088F">
        <w:t>все конструкции зданий и сооружений приняты с учетом требований Федерального закона №</w:t>
      </w:r>
      <w:r w:rsidR="008F7152" w:rsidRPr="003E088F">
        <w:t xml:space="preserve"> </w:t>
      </w:r>
      <w:r w:rsidR="00B44FFC" w:rsidRPr="003E088F">
        <w:t>123-ФЗ</w:t>
      </w:r>
      <w:r w:rsidRPr="003E088F">
        <w:t xml:space="preserve"> от 22.07.2008, Федерального закона №</w:t>
      </w:r>
      <w:r w:rsidR="008F7152" w:rsidRPr="003E088F">
        <w:t xml:space="preserve"> </w:t>
      </w:r>
      <w:r w:rsidRPr="003E088F">
        <w:t>384</w:t>
      </w:r>
      <w:r w:rsidR="007D5968" w:rsidRPr="003E088F">
        <w:t>-ФЗ</w:t>
      </w:r>
      <w:r w:rsidRPr="003E088F">
        <w:t xml:space="preserve"> от 30.12.2009 и требований национальных стандартов и сводов правил, принятых в развитие указанных Федеральных законов;</w:t>
      </w:r>
    </w:p>
    <w:p w:rsidR="003363CA" w:rsidRPr="003E088F" w:rsidRDefault="003363CA" w:rsidP="00484027">
      <w:pPr>
        <w:pStyle w:val="a9"/>
        <w:numPr>
          <w:ilvl w:val="0"/>
          <w:numId w:val="25"/>
        </w:numPr>
      </w:pPr>
      <w:r w:rsidRPr="003E088F">
        <w:t xml:space="preserve">в </w:t>
      </w:r>
      <w:proofErr w:type="gramStart"/>
      <w:r w:rsidRPr="003E088F">
        <w:t>соответствии</w:t>
      </w:r>
      <w:proofErr w:type="gramEnd"/>
      <w:r w:rsidRPr="003E088F">
        <w:t xml:space="preserve"> со степенью огнестойкости проектируемых зданий приняты пределы огнестойкости строительных конструкций. </w:t>
      </w:r>
    </w:p>
    <w:p w:rsidR="003363CA" w:rsidRPr="003E088F" w:rsidRDefault="003363CA" w:rsidP="00484027">
      <w:pPr>
        <w:pStyle w:val="a9"/>
        <w:numPr>
          <w:ilvl w:val="0"/>
          <w:numId w:val="25"/>
        </w:numPr>
      </w:pPr>
      <w:r w:rsidRPr="003E088F">
        <w:t xml:space="preserve">наружные двери зданий стальные с негорючим утеплителем, уплотнителями и доводчиками </w:t>
      </w:r>
      <w:proofErr w:type="spellStart"/>
      <w:r w:rsidRPr="003E088F">
        <w:t>самозакрывания</w:t>
      </w:r>
      <w:proofErr w:type="spellEnd"/>
      <w:r w:rsidRPr="003E088F">
        <w:t>;</w:t>
      </w:r>
    </w:p>
    <w:p w:rsidR="003363CA" w:rsidRPr="003E088F" w:rsidRDefault="003363CA" w:rsidP="00484027">
      <w:pPr>
        <w:pStyle w:val="a9"/>
        <w:numPr>
          <w:ilvl w:val="0"/>
          <w:numId w:val="25"/>
        </w:numPr>
      </w:pPr>
      <w:r w:rsidRPr="003E088F">
        <w:t>на случай возникновения пожара проектом предусмотрена возможность безопасной эвакуации находящихся в зданиях людей через эвакуационные выходы;</w:t>
      </w:r>
    </w:p>
    <w:p w:rsidR="003363CA" w:rsidRPr="003E088F" w:rsidRDefault="003363CA" w:rsidP="00484027">
      <w:pPr>
        <w:pStyle w:val="a9"/>
        <w:numPr>
          <w:ilvl w:val="0"/>
          <w:numId w:val="25"/>
        </w:numPr>
      </w:pPr>
      <w:r w:rsidRPr="003E088F">
        <w:t xml:space="preserve">эвакуационные выходы приняты в </w:t>
      </w:r>
      <w:proofErr w:type="gramStart"/>
      <w:r w:rsidRPr="003E088F">
        <w:t>соответствии</w:t>
      </w:r>
      <w:proofErr w:type="gramEnd"/>
      <w:r w:rsidRPr="003E088F">
        <w:t xml:space="preserve"> с требованиями </w:t>
      </w:r>
      <w:r w:rsidRPr="003E088F">
        <w:br/>
        <w:t>ФЗ от 22.07.2008</w:t>
      </w:r>
      <w:r w:rsidR="00B44FFC" w:rsidRPr="003E088F">
        <w:t xml:space="preserve"> № 123-ФЗ</w:t>
      </w:r>
      <w:r w:rsidRPr="003E088F">
        <w:t>, СП 1.13130.2020. Ширина выхода принята не менее 0</w:t>
      </w:r>
      <w:r w:rsidR="008F7152" w:rsidRPr="003E088F">
        <w:t>,</w:t>
      </w:r>
      <w:r w:rsidRPr="003E088F">
        <w:t>8 м, высота выхода не менее 1</w:t>
      </w:r>
      <w:r w:rsidR="008F7152" w:rsidRPr="003E088F">
        <w:t>,</w:t>
      </w:r>
      <w:r w:rsidRPr="003E088F">
        <w:t>9 м. Двери на путях эвакуации приняты с открыванием по направлению выхода из здания;</w:t>
      </w:r>
    </w:p>
    <w:p w:rsidR="003363CA" w:rsidRPr="003E088F" w:rsidRDefault="003363CA" w:rsidP="00484027">
      <w:pPr>
        <w:pStyle w:val="a9"/>
        <w:numPr>
          <w:ilvl w:val="0"/>
          <w:numId w:val="25"/>
        </w:numPr>
      </w:pPr>
      <w:r w:rsidRPr="003E088F">
        <w:t>количество эвакуационных выходов из помещений, а также расстояния от наиболее удаленных мест до выходов приняты согласно требованиям СП 1.13130.2020;</w:t>
      </w:r>
    </w:p>
    <w:p w:rsidR="003363CA" w:rsidRPr="003E088F" w:rsidRDefault="003363CA" w:rsidP="00484027">
      <w:pPr>
        <w:pStyle w:val="a9"/>
        <w:numPr>
          <w:ilvl w:val="0"/>
          <w:numId w:val="25"/>
        </w:numPr>
      </w:pPr>
      <w:r w:rsidRPr="003E088F">
        <w:t xml:space="preserve">отделка стен, полов и потолков в </w:t>
      </w:r>
      <w:proofErr w:type="gramStart"/>
      <w:r w:rsidRPr="003E088F">
        <w:t>помещениях</w:t>
      </w:r>
      <w:proofErr w:type="gramEnd"/>
      <w:r w:rsidRPr="003E088F">
        <w:t xml:space="preserve"> и на путях эвакуации выполняется в соответствии с требованиями таблиц 28 и 29 ФЗ от 22.07.2008</w:t>
      </w:r>
      <w:r w:rsidR="00B44FFC" w:rsidRPr="003E088F">
        <w:t xml:space="preserve"> № 123-ФЗ</w:t>
      </w:r>
      <w:r w:rsidRPr="003E088F">
        <w:t>;</w:t>
      </w:r>
    </w:p>
    <w:p w:rsidR="003363CA" w:rsidRPr="003E088F" w:rsidRDefault="003363CA" w:rsidP="00484027">
      <w:pPr>
        <w:pStyle w:val="a9"/>
        <w:numPr>
          <w:ilvl w:val="0"/>
          <w:numId w:val="25"/>
        </w:numPr>
      </w:pPr>
      <w:r w:rsidRPr="003E088F">
        <w:t>для обеспечения безопасности людей при возникновении пожара в проектируемых зданиях предусмотрено устройство систем автоматической противопожарной защиты (автоматическая пожарная сигнализация, системы оповещения и управления эвакуацией людей при пожаре);</w:t>
      </w:r>
    </w:p>
    <w:p w:rsidR="003363CA" w:rsidRPr="003E088F" w:rsidRDefault="003363CA" w:rsidP="00484027">
      <w:pPr>
        <w:pStyle w:val="a9"/>
        <w:numPr>
          <w:ilvl w:val="0"/>
          <w:numId w:val="25"/>
        </w:numPr>
      </w:pPr>
      <w:r w:rsidRPr="003E088F">
        <w:t xml:space="preserve">в </w:t>
      </w:r>
      <w:proofErr w:type="gramStart"/>
      <w:r w:rsidRPr="003E088F">
        <w:t>случае</w:t>
      </w:r>
      <w:proofErr w:type="gramEnd"/>
      <w:r w:rsidRPr="003E088F">
        <w:t xml:space="preserve"> возникновения пожара на проектируемых открытых площадках предусмотрена возможность эвакуации людей, находящихся на данной площадке, в безопасную зону по внутриплощадочным проходам;</w:t>
      </w:r>
    </w:p>
    <w:p w:rsidR="003363CA" w:rsidRPr="003E088F" w:rsidRDefault="003363CA" w:rsidP="00484027">
      <w:pPr>
        <w:pStyle w:val="a9"/>
        <w:numPr>
          <w:ilvl w:val="0"/>
          <w:numId w:val="25"/>
        </w:numPr>
      </w:pPr>
      <w:r w:rsidRPr="003E088F">
        <w:t xml:space="preserve">в </w:t>
      </w:r>
      <w:proofErr w:type="gramStart"/>
      <w:r w:rsidRPr="003E088F">
        <w:t>зданиях</w:t>
      </w:r>
      <w:proofErr w:type="gramEnd"/>
      <w:r w:rsidRPr="003E088F">
        <w:t xml:space="preserve"> и на территории предусматривается размещение стандартных знаков пожарной безопасности в соответствии с требованиями нормативных документо</w:t>
      </w:r>
      <w:r w:rsidR="00E12260" w:rsidRPr="003E088F">
        <w:t>в</w:t>
      </w:r>
      <w:r w:rsidRPr="003E088F">
        <w:t>;</w:t>
      </w:r>
    </w:p>
    <w:p w:rsidR="003363CA" w:rsidRPr="003E088F" w:rsidRDefault="003363CA" w:rsidP="00484027">
      <w:pPr>
        <w:pStyle w:val="a9"/>
        <w:numPr>
          <w:ilvl w:val="0"/>
          <w:numId w:val="25"/>
        </w:numPr>
      </w:pPr>
      <w:r w:rsidRPr="003E088F">
        <w:t xml:space="preserve">при эксплуатации объекта должно быть предусмотрено применение первичных средств пожаротушения </w:t>
      </w:r>
      <w:r w:rsidR="008C483D" w:rsidRPr="003E088F">
        <w:t>согласно</w:t>
      </w:r>
      <w:r w:rsidRPr="003E088F">
        <w:t xml:space="preserve"> требованиям Правил противопожарного режима в РФ.</w:t>
      </w:r>
    </w:p>
    <w:p w:rsidR="00E13630" w:rsidRPr="003E088F" w:rsidRDefault="00E13630" w:rsidP="00492487">
      <w:pPr>
        <w:pStyle w:val="1"/>
        <w:pageBreakBefore/>
      </w:pPr>
      <w:bookmarkStart w:id="53" w:name="_Toc151020939"/>
      <w:bookmarkStart w:id="54" w:name="_Toc173911152"/>
      <w:bookmarkStart w:id="55" w:name="_Toc176345162"/>
      <w:r w:rsidRPr="003E088F">
        <w:lastRenderedPageBreak/>
        <w:t>Перечень мероприятий, обеспечивающих безопасность подразделений пожарной охраны при ликвидации пожара</w:t>
      </w:r>
      <w:bookmarkEnd w:id="53"/>
      <w:bookmarkEnd w:id="54"/>
      <w:bookmarkEnd w:id="55"/>
    </w:p>
    <w:p w:rsidR="003363CA" w:rsidRPr="003E088F" w:rsidRDefault="003363CA" w:rsidP="00AC116A">
      <w:pPr>
        <w:pStyle w:val="a9"/>
      </w:pPr>
      <w:proofErr w:type="gramStart"/>
      <w:r w:rsidRPr="003E088F">
        <w:t xml:space="preserve">Обеспечение безопасности подразделений пожарной охраны при ликвидации загораний на проектируемых объектах осуществляется путем соблюдения требований Правил по охране труда в подразделениях пожарной охраны </w:t>
      </w:r>
      <w:r w:rsidRPr="003E088F">
        <w:rPr>
          <w:bCs/>
        </w:rPr>
        <w:t xml:space="preserve">(приказ Минтруда России </w:t>
      </w:r>
      <w:r w:rsidR="008F7152" w:rsidRPr="003E088F">
        <w:rPr>
          <w:bCs/>
        </w:rPr>
        <w:br/>
      </w:r>
      <w:r w:rsidRPr="003E088F">
        <w:rPr>
          <w:bCs/>
        </w:rPr>
        <w:t xml:space="preserve">от 11.12.2020 </w:t>
      </w:r>
      <w:r w:rsidR="005F548D" w:rsidRPr="003E088F">
        <w:rPr>
          <w:bCs/>
        </w:rPr>
        <w:t>№</w:t>
      </w:r>
      <w:r w:rsidRPr="003E088F">
        <w:rPr>
          <w:bCs/>
        </w:rPr>
        <w:t xml:space="preserve"> 881н) </w:t>
      </w:r>
      <w:r w:rsidRPr="003E088F">
        <w:t>и выполнением требований порядка организации тушения пожаров и проведения аварийно-спасательных работ (приказ МЧС России от 16.10.2017 №</w:t>
      </w:r>
      <w:r w:rsidR="008F7152" w:rsidRPr="003E088F">
        <w:t xml:space="preserve"> </w:t>
      </w:r>
      <w:r w:rsidRPr="003E088F">
        <w:t>444 «Об утверждении Боевого устава подразделений пожарной охраны, определяющего порядок организации тушения пожаров и проведения</w:t>
      </w:r>
      <w:proofErr w:type="gramEnd"/>
      <w:r w:rsidRPr="003E088F">
        <w:t xml:space="preserve"> </w:t>
      </w:r>
      <w:proofErr w:type="gramStart"/>
      <w:r w:rsidRPr="003E088F">
        <w:t>аварийно-спасательных работ»).</w:t>
      </w:r>
      <w:proofErr w:type="gramEnd"/>
    </w:p>
    <w:p w:rsidR="003363CA" w:rsidRPr="003E088F" w:rsidRDefault="003363CA" w:rsidP="00AC116A">
      <w:pPr>
        <w:ind w:firstLine="709"/>
        <w:jc w:val="both"/>
      </w:pPr>
      <w:r w:rsidRPr="003E088F">
        <w:t>Предусмотрены следующие технические решения, обеспечивающие безопасность подразделений пожарной охраны при ликвидации пожаров на проектируемых объектах:</w:t>
      </w:r>
    </w:p>
    <w:p w:rsidR="003363CA" w:rsidRPr="003E088F" w:rsidRDefault="003363CA" w:rsidP="00484027">
      <w:pPr>
        <w:pStyle w:val="a9"/>
        <w:numPr>
          <w:ilvl w:val="0"/>
          <w:numId w:val="26"/>
        </w:numPr>
      </w:pPr>
      <w:r w:rsidRPr="003E088F">
        <w:t>ко всем зданиям и сооружениям обеспечены проезды и подъезды для мобильной пожарной техники;</w:t>
      </w:r>
    </w:p>
    <w:p w:rsidR="003363CA" w:rsidRPr="003E088F" w:rsidRDefault="003363CA" w:rsidP="00484027">
      <w:pPr>
        <w:pStyle w:val="a9"/>
        <w:numPr>
          <w:ilvl w:val="0"/>
          <w:numId w:val="26"/>
        </w:numPr>
      </w:pPr>
      <w:r w:rsidRPr="003E088F">
        <w:t>на проектируемых сооружениях предусматриваются конструктивные, объемн</w:t>
      </w:r>
      <w:proofErr w:type="gramStart"/>
      <w:r w:rsidRPr="003E088F">
        <w:t>о-</w:t>
      </w:r>
      <w:proofErr w:type="gramEnd"/>
      <w:r w:rsidRPr="003E088F">
        <w:t xml:space="preserve"> планировочные, инженерно-технические и организационные мероприятия, обеспечивающие тушение возможного пожара и проведение спасательных работ;</w:t>
      </w:r>
    </w:p>
    <w:p w:rsidR="003363CA" w:rsidRPr="003E088F" w:rsidRDefault="003363CA" w:rsidP="00484027">
      <w:pPr>
        <w:pStyle w:val="a9"/>
        <w:numPr>
          <w:ilvl w:val="0"/>
          <w:numId w:val="26"/>
        </w:numPr>
      </w:pPr>
      <w:r w:rsidRPr="003E088F">
        <w:t xml:space="preserve">в </w:t>
      </w:r>
      <w:proofErr w:type="gramStart"/>
      <w:r w:rsidRPr="003E088F">
        <w:t>зданиях</w:t>
      </w:r>
      <w:proofErr w:type="gramEnd"/>
      <w:r w:rsidRPr="003E088F">
        <w:t xml:space="preserve"> и сооружениях, где по условиям технологии применяются ЛВЖ и ГЖ предусмотрены бортики с учетом расчетных объемов </w:t>
      </w:r>
      <w:proofErr w:type="spellStart"/>
      <w:r w:rsidRPr="003E088F">
        <w:t>разлившейся</w:t>
      </w:r>
      <w:proofErr w:type="spellEnd"/>
      <w:r w:rsidRPr="003E088F">
        <w:t xml:space="preserve"> жидкости, а в дверных проемах предусмотрены пороги высотой не менее 0,15 м с пандусами;</w:t>
      </w:r>
    </w:p>
    <w:p w:rsidR="003363CA" w:rsidRPr="003E088F" w:rsidRDefault="003363CA" w:rsidP="00484027">
      <w:pPr>
        <w:pStyle w:val="a9"/>
        <w:numPr>
          <w:ilvl w:val="0"/>
          <w:numId w:val="26"/>
        </w:numPr>
      </w:pPr>
      <w:r w:rsidRPr="003E088F">
        <w:t>около объектов с наличием высокого напряжения (</w:t>
      </w:r>
      <w:r w:rsidR="00904AFB" w:rsidRPr="003E088F">
        <w:t>БЛЭП</w:t>
      </w:r>
      <w:r w:rsidRPr="003E088F">
        <w:t xml:space="preserve">) оборудованы и обозначены места для заземления мобильной пожарной техники. Места для заземления мобильной пожарной техники определяются специалистами энергетических объектов </w:t>
      </w:r>
      <w:r w:rsidR="008F7152" w:rsidRPr="003E088F">
        <w:br/>
      </w:r>
      <w:r w:rsidRPr="003E088F">
        <w:t>(п. 163 Правил противопожарного режима в РФ).</w:t>
      </w:r>
    </w:p>
    <w:p w:rsidR="003363CA" w:rsidRPr="003E088F" w:rsidRDefault="003363CA" w:rsidP="00AC116A">
      <w:pPr>
        <w:ind w:firstLine="709"/>
        <w:jc w:val="both"/>
      </w:pPr>
      <w:r w:rsidRPr="003E088F">
        <w:t>При эксплуатации объекта должны быть разработаны распорядительные документы, регламентирующие действия персонала объекта в случае пожара (порядок обесточивания электрооборудования в случае пожара, порядок встречи прибывающих пожарных подразделений).</w:t>
      </w:r>
    </w:p>
    <w:p w:rsidR="003363CA" w:rsidRPr="003E088F" w:rsidRDefault="003363CA" w:rsidP="00AC116A">
      <w:pPr>
        <w:ind w:firstLine="709"/>
        <w:jc w:val="both"/>
      </w:pPr>
      <w:r w:rsidRPr="003E088F">
        <w:t>Руководство должно сообщать подразделениям пожарной охраны данные, необходимые для обеспечения безопасности личного состава, привлекаемого для тушения пожара и проведения аварийно-спасательных и других неотложных работ.</w:t>
      </w:r>
    </w:p>
    <w:p w:rsidR="003363CA" w:rsidRPr="003E088F" w:rsidRDefault="003363CA" w:rsidP="00AC116A">
      <w:pPr>
        <w:ind w:firstLine="709"/>
        <w:jc w:val="both"/>
      </w:pPr>
      <w:r w:rsidRPr="003E088F">
        <w:t>При подготовке проектной документации мероприятия по обеспечению безопасности подразделений пожарной охраны при ликвидации пожара разрабатываются в соответствии с требованиями ст. 90 ФЗ от 22.07.2008 №</w:t>
      </w:r>
      <w:r w:rsidR="00B44FFC" w:rsidRPr="003E088F">
        <w:t xml:space="preserve"> 123-ФЗ</w:t>
      </w:r>
      <w:r w:rsidRPr="003E088F">
        <w:t xml:space="preserve"> и требованиями раздела 7 СП 4.13130.2013.</w:t>
      </w:r>
    </w:p>
    <w:p w:rsidR="00341C1E" w:rsidRPr="003E088F" w:rsidRDefault="00341C1E" w:rsidP="00492487">
      <w:pPr>
        <w:pStyle w:val="1"/>
        <w:pageBreakBefore/>
      </w:pPr>
      <w:bookmarkStart w:id="56" w:name="_Toc151020940"/>
      <w:bookmarkStart w:id="57" w:name="_Toc173911153"/>
      <w:bookmarkStart w:id="58" w:name="_Toc176345163"/>
      <w:r w:rsidRPr="003E088F">
        <w:lastRenderedPageBreak/>
        <w:t>Сведения о категории оборудования и наружных установок по критерию взрывопожарной и пожарной опасности</w:t>
      </w:r>
      <w:bookmarkEnd w:id="56"/>
      <w:bookmarkEnd w:id="57"/>
      <w:bookmarkEnd w:id="58"/>
    </w:p>
    <w:p w:rsidR="00E12260" w:rsidRPr="003E088F" w:rsidRDefault="00E12260" w:rsidP="00AC116A">
      <w:pPr>
        <w:ind w:firstLine="709"/>
        <w:jc w:val="both"/>
      </w:pPr>
      <w:r w:rsidRPr="003E088F">
        <w:t>Сведения о категории оборудования и наружных установок по критерию взрывопожарной и пожарной опасности приведены в таблице 8.1.</w:t>
      </w:r>
    </w:p>
    <w:p w:rsidR="007120A6" w:rsidRPr="003E088F" w:rsidRDefault="007120A6" w:rsidP="00AC116A">
      <w:pPr>
        <w:ind w:firstLine="709"/>
        <w:jc w:val="both"/>
      </w:pPr>
      <w:r w:rsidRPr="003E088F">
        <w:t>Категории зданий и наружных установок по взрывопожарной и пожарной опасности определены в соответствии с глав</w:t>
      </w:r>
      <w:r w:rsidR="00B44FFC" w:rsidRPr="003E088F">
        <w:t>ами</w:t>
      </w:r>
      <w:r w:rsidRPr="003E088F">
        <w:t xml:space="preserve"> 7</w:t>
      </w:r>
      <w:r w:rsidR="00B44FFC" w:rsidRPr="003E088F">
        <w:t xml:space="preserve"> и </w:t>
      </w:r>
      <w:r w:rsidRPr="003E088F">
        <w:t xml:space="preserve">8 ФЗ от 22.07.2008 </w:t>
      </w:r>
      <w:r w:rsidR="00B44FFC" w:rsidRPr="003E088F">
        <w:t xml:space="preserve">№ 123-ФЗ </w:t>
      </w:r>
      <w:r w:rsidRPr="003E088F">
        <w:t>и</w:t>
      </w:r>
      <w:r w:rsidR="00B44FFC" w:rsidRPr="003E088F">
        <w:t xml:space="preserve"> </w:t>
      </w:r>
      <w:r w:rsidRPr="003E088F">
        <w:t>СП 12.13130.2009.</w:t>
      </w:r>
    </w:p>
    <w:p w:rsidR="00F87F2A" w:rsidRPr="003E088F" w:rsidRDefault="00F87F2A" w:rsidP="00AC116A">
      <w:pPr>
        <w:jc w:val="both"/>
      </w:pPr>
    </w:p>
    <w:p w:rsidR="00E12260" w:rsidRPr="003E088F" w:rsidRDefault="00E12260" w:rsidP="00AC116A">
      <w:pPr>
        <w:jc w:val="both"/>
      </w:pPr>
      <w:r w:rsidRPr="003E088F">
        <w:t>Таблица 8.1 - Классификация оборудования и наружных установок по взрывопожарной и пожарной опасности</w:t>
      </w:r>
    </w:p>
    <w:p w:rsidR="00492487" w:rsidRPr="003E088F" w:rsidRDefault="00492487" w:rsidP="00AC116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2410"/>
        <w:gridCol w:w="2517"/>
      </w:tblGrid>
      <w:tr w:rsidR="003E088F" w:rsidRPr="003E088F" w:rsidTr="00492487">
        <w:trPr>
          <w:tblHeader/>
        </w:trPr>
        <w:tc>
          <w:tcPr>
            <w:tcW w:w="4820" w:type="dxa"/>
            <w:shd w:val="clear" w:color="auto" w:fill="auto"/>
            <w:vAlign w:val="center"/>
          </w:tcPr>
          <w:p w:rsidR="00E12260" w:rsidRPr="003E088F" w:rsidRDefault="00E12260" w:rsidP="00E12260">
            <w:pPr>
              <w:tabs>
                <w:tab w:val="num" w:pos="1320"/>
              </w:tabs>
              <w:spacing w:before="40" w:after="40"/>
              <w:jc w:val="center"/>
              <w:rPr>
                <w:sz w:val="20"/>
              </w:rPr>
            </w:pPr>
            <w:r w:rsidRPr="003E088F">
              <w:rPr>
                <w:sz w:val="20"/>
              </w:rPr>
              <w:t>Наименование здания, сооружения, помещения и наружной установки</w:t>
            </w:r>
          </w:p>
        </w:tc>
        <w:tc>
          <w:tcPr>
            <w:tcW w:w="2410" w:type="dxa"/>
            <w:vAlign w:val="center"/>
          </w:tcPr>
          <w:p w:rsidR="00E12260" w:rsidRPr="003E088F" w:rsidRDefault="00E12260" w:rsidP="00E12260">
            <w:pPr>
              <w:tabs>
                <w:tab w:val="num" w:pos="1320"/>
              </w:tabs>
              <w:spacing w:before="40" w:after="40"/>
              <w:jc w:val="center"/>
              <w:rPr>
                <w:sz w:val="20"/>
              </w:rPr>
            </w:pPr>
            <w:r w:rsidRPr="003E088F">
              <w:rPr>
                <w:sz w:val="20"/>
              </w:rPr>
              <w:t>Обращающиеся вещества и материалы</w:t>
            </w:r>
          </w:p>
        </w:tc>
        <w:tc>
          <w:tcPr>
            <w:tcW w:w="2517" w:type="dxa"/>
            <w:shd w:val="clear" w:color="auto" w:fill="auto"/>
            <w:vAlign w:val="center"/>
          </w:tcPr>
          <w:p w:rsidR="00E12260" w:rsidRPr="003E088F" w:rsidRDefault="00E12260" w:rsidP="00B44FFC">
            <w:pPr>
              <w:tabs>
                <w:tab w:val="num" w:pos="1320"/>
              </w:tabs>
              <w:spacing w:before="40" w:after="40"/>
              <w:jc w:val="center"/>
              <w:rPr>
                <w:sz w:val="20"/>
              </w:rPr>
            </w:pPr>
            <w:r w:rsidRPr="003E088F">
              <w:rPr>
                <w:sz w:val="20"/>
              </w:rPr>
              <w:t xml:space="preserve">Категория по взрывопожарной и пожарной опасности по Федеральному закону </w:t>
            </w:r>
            <w:r w:rsidR="00B44FFC" w:rsidRPr="003E088F">
              <w:rPr>
                <w:sz w:val="20"/>
              </w:rPr>
              <w:br/>
            </w:r>
            <w:r w:rsidRPr="003E088F">
              <w:rPr>
                <w:sz w:val="20"/>
              </w:rPr>
              <w:t xml:space="preserve">от 22.07.2008 г. № </w:t>
            </w:r>
            <w:r w:rsidR="00B44FFC" w:rsidRPr="003E088F">
              <w:rPr>
                <w:sz w:val="20"/>
              </w:rPr>
              <w:t>123-ФЗ</w:t>
            </w:r>
          </w:p>
        </w:tc>
      </w:tr>
      <w:tr w:rsidR="003E088F" w:rsidRPr="003E088F" w:rsidTr="00492487">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94187" w:rsidRPr="003E088F" w:rsidRDefault="00794187" w:rsidP="00DD3FEE">
            <w:pPr>
              <w:spacing w:before="40" w:after="40"/>
              <w:ind w:left="-57" w:right="-57"/>
              <w:rPr>
                <w:bCs/>
                <w:spacing w:val="-4"/>
                <w:sz w:val="20"/>
              </w:rPr>
            </w:pPr>
            <w:r w:rsidRPr="003E088F">
              <w:rPr>
                <w:bCs/>
                <w:spacing w:val="-4"/>
                <w:sz w:val="20"/>
              </w:rPr>
              <w:t>Устье добывающей скважины (поз.1.1-1.</w:t>
            </w:r>
            <w:r w:rsidR="00DD3FEE" w:rsidRPr="003E088F">
              <w:rPr>
                <w:bCs/>
                <w:spacing w:val="-4"/>
                <w:sz w:val="20"/>
              </w:rPr>
              <w:t>2</w:t>
            </w:r>
            <w:r w:rsidRPr="003E088F">
              <w:rPr>
                <w:bCs/>
                <w:spacing w:val="-4"/>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rsidR="00794187" w:rsidRPr="003E088F" w:rsidRDefault="00794187" w:rsidP="00794187">
            <w:pPr>
              <w:spacing w:before="40" w:after="40"/>
              <w:ind w:left="-57" w:right="-57"/>
              <w:jc w:val="center"/>
              <w:rPr>
                <w:bCs/>
                <w:spacing w:val="-4"/>
                <w:sz w:val="20"/>
              </w:rPr>
            </w:pPr>
            <w:r w:rsidRPr="003E088F">
              <w:rPr>
                <w:bCs/>
                <w:spacing w:val="-4"/>
                <w:sz w:val="20"/>
              </w:rPr>
              <w:t xml:space="preserve">Горючие газы; ЛВЖ </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rsidR="00794187" w:rsidRPr="003E088F" w:rsidRDefault="00794187" w:rsidP="00794187">
            <w:pPr>
              <w:spacing w:before="40" w:after="40"/>
              <w:ind w:left="-57" w:right="-57"/>
              <w:jc w:val="center"/>
              <w:rPr>
                <w:bCs/>
                <w:spacing w:val="-4"/>
                <w:sz w:val="20"/>
              </w:rPr>
            </w:pPr>
            <w:r w:rsidRPr="003E088F">
              <w:rPr>
                <w:bCs/>
                <w:spacing w:val="-4"/>
                <w:sz w:val="20"/>
              </w:rPr>
              <w:t>АН</w:t>
            </w:r>
          </w:p>
        </w:tc>
      </w:tr>
      <w:tr w:rsidR="003E088F" w:rsidRPr="003E088F" w:rsidTr="00492487">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94187" w:rsidRPr="003E088F" w:rsidRDefault="00794187" w:rsidP="00DD3FEE">
            <w:pPr>
              <w:spacing w:before="40" w:after="40"/>
              <w:ind w:left="-57" w:right="-57"/>
              <w:rPr>
                <w:bCs/>
                <w:spacing w:val="-4"/>
                <w:sz w:val="20"/>
              </w:rPr>
            </w:pPr>
            <w:r w:rsidRPr="003E088F">
              <w:rPr>
                <w:bCs/>
                <w:spacing w:val="-4"/>
                <w:sz w:val="20"/>
              </w:rPr>
              <w:t>Арматурный блок (поз.5.1-5.</w:t>
            </w:r>
            <w:r w:rsidR="00DD3FEE" w:rsidRPr="003E088F">
              <w:rPr>
                <w:bCs/>
                <w:spacing w:val="-4"/>
                <w:sz w:val="20"/>
              </w:rPr>
              <w:t>2</w:t>
            </w:r>
            <w:r w:rsidRPr="003E088F">
              <w:rPr>
                <w:bCs/>
                <w:spacing w:val="-4"/>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rsidR="00794187" w:rsidRPr="003E088F" w:rsidRDefault="00794187" w:rsidP="00794187">
            <w:pPr>
              <w:spacing w:before="40" w:after="40"/>
              <w:ind w:left="-57" w:right="-57"/>
              <w:jc w:val="center"/>
              <w:rPr>
                <w:bCs/>
                <w:spacing w:val="-4"/>
                <w:sz w:val="20"/>
              </w:rPr>
            </w:pPr>
            <w:r w:rsidRPr="003E088F">
              <w:rPr>
                <w:bCs/>
                <w:spacing w:val="-4"/>
                <w:sz w:val="20"/>
              </w:rPr>
              <w:t xml:space="preserve">Горючие газы; ЛВЖ </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rsidR="00794187" w:rsidRPr="003E088F" w:rsidRDefault="00794187" w:rsidP="00794187">
            <w:pPr>
              <w:spacing w:before="40" w:after="40"/>
              <w:ind w:left="-57" w:right="-57"/>
              <w:jc w:val="center"/>
              <w:rPr>
                <w:bCs/>
                <w:spacing w:val="-4"/>
                <w:sz w:val="20"/>
              </w:rPr>
            </w:pPr>
            <w:r w:rsidRPr="003E088F">
              <w:rPr>
                <w:bCs/>
                <w:spacing w:val="-4"/>
                <w:sz w:val="20"/>
              </w:rPr>
              <w:t>АН</w:t>
            </w:r>
          </w:p>
        </w:tc>
      </w:tr>
      <w:tr w:rsidR="003E088F" w:rsidRPr="003E088F" w:rsidTr="00492487">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94187" w:rsidRPr="003E088F" w:rsidRDefault="00794187" w:rsidP="00794187">
            <w:pPr>
              <w:spacing w:before="40" w:after="40"/>
              <w:ind w:left="-57" w:right="-57"/>
              <w:rPr>
                <w:bCs/>
                <w:spacing w:val="-4"/>
                <w:sz w:val="20"/>
              </w:rPr>
            </w:pPr>
            <w:r w:rsidRPr="003E088F">
              <w:rPr>
                <w:bCs/>
                <w:spacing w:val="-4"/>
                <w:sz w:val="20"/>
              </w:rPr>
              <w:t>Площадка для исследовательского сепаратора (поз.6)</w:t>
            </w:r>
          </w:p>
        </w:tc>
        <w:tc>
          <w:tcPr>
            <w:tcW w:w="2410" w:type="dxa"/>
            <w:tcBorders>
              <w:top w:val="single" w:sz="4" w:space="0" w:color="auto"/>
              <w:left w:val="single" w:sz="4" w:space="0" w:color="auto"/>
              <w:bottom w:val="single" w:sz="4" w:space="0" w:color="auto"/>
              <w:right w:val="single" w:sz="4" w:space="0" w:color="auto"/>
            </w:tcBorders>
            <w:vAlign w:val="center"/>
          </w:tcPr>
          <w:p w:rsidR="00794187" w:rsidRPr="003E088F" w:rsidRDefault="00794187" w:rsidP="00794187">
            <w:pPr>
              <w:spacing w:before="40" w:after="40"/>
              <w:ind w:left="-57" w:right="-57"/>
              <w:jc w:val="center"/>
              <w:rPr>
                <w:bCs/>
                <w:spacing w:val="-4"/>
                <w:sz w:val="20"/>
              </w:rPr>
            </w:pPr>
            <w:r w:rsidRPr="003E088F">
              <w:rPr>
                <w:bCs/>
                <w:spacing w:val="-4"/>
                <w:sz w:val="20"/>
              </w:rPr>
              <w:t xml:space="preserve">Горючие газы; ЛВЖ </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rsidR="00794187" w:rsidRPr="003E088F" w:rsidRDefault="00794187" w:rsidP="00794187">
            <w:pPr>
              <w:spacing w:before="40" w:after="40"/>
              <w:ind w:left="-57" w:right="-57"/>
              <w:jc w:val="center"/>
              <w:rPr>
                <w:bCs/>
                <w:spacing w:val="-4"/>
                <w:sz w:val="20"/>
              </w:rPr>
            </w:pPr>
            <w:r w:rsidRPr="003E088F">
              <w:rPr>
                <w:bCs/>
                <w:spacing w:val="-4"/>
                <w:sz w:val="20"/>
              </w:rPr>
              <w:t>АН</w:t>
            </w:r>
          </w:p>
        </w:tc>
      </w:tr>
      <w:tr w:rsidR="00BD008C" w:rsidRPr="003E088F" w:rsidTr="00492487">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BD008C" w:rsidRPr="003E088F" w:rsidRDefault="00BD008C" w:rsidP="00DD3FEE">
            <w:pPr>
              <w:spacing w:before="40" w:after="40"/>
              <w:ind w:left="-57" w:right="-57"/>
              <w:rPr>
                <w:bCs/>
                <w:spacing w:val="-4"/>
                <w:sz w:val="20"/>
              </w:rPr>
            </w:pPr>
            <w:r w:rsidRPr="003E088F">
              <w:rPr>
                <w:bCs/>
                <w:spacing w:val="-4"/>
                <w:sz w:val="20"/>
              </w:rPr>
              <w:t>Блок подачи газа на дежурную горелку ГФУ (поз.10)</w:t>
            </w:r>
          </w:p>
        </w:tc>
        <w:tc>
          <w:tcPr>
            <w:tcW w:w="2410" w:type="dxa"/>
            <w:tcBorders>
              <w:top w:val="single" w:sz="4" w:space="0" w:color="auto"/>
              <w:left w:val="single" w:sz="4" w:space="0" w:color="auto"/>
              <w:bottom w:val="single" w:sz="4" w:space="0" w:color="auto"/>
              <w:right w:val="single" w:sz="4" w:space="0" w:color="auto"/>
            </w:tcBorders>
            <w:vAlign w:val="center"/>
          </w:tcPr>
          <w:p w:rsidR="00BD008C" w:rsidRPr="003E088F" w:rsidRDefault="00BD008C" w:rsidP="00985C0B">
            <w:pPr>
              <w:spacing w:before="40" w:after="40"/>
              <w:ind w:left="-57" w:right="-57"/>
              <w:jc w:val="center"/>
              <w:rPr>
                <w:bCs/>
                <w:spacing w:val="-4"/>
                <w:sz w:val="20"/>
              </w:rPr>
            </w:pPr>
            <w:r w:rsidRPr="003E088F">
              <w:rPr>
                <w:bCs/>
                <w:spacing w:val="-4"/>
                <w:sz w:val="20"/>
              </w:rPr>
              <w:t xml:space="preserve">Горючие газы </w:t>
            </w:r>
            <w:r>
              <w:rPr>
                <w:bCs/>
                <w:spacing w:val="-4"/>
                <w:sz w:val="20"/>
              </w:rPr>
              <w:br/>
              <w:t>(</w:t>
            </w:r>
            <w:r w:rsidRPr="003E088F">
              <w:rPr>
                <w:bCs/>
                <w:spacing w:val="-4"/>
                <w:sz w:val="20"/>
              </w:rPr>
              <w:t xml:space="preserve">в </w:t>
            </w:r>
            <w:proofErr w:type="gramStart"/>
            <w:r w:rsidRPr="003E088F">
              <w:rPr>
                <w:bCs/>
                <w:spacing w:val="-4"/>
                <w:sz w:val="20"/>
              </w:rPr>
              <w:t>качестве</w:t>
            </w:r>
            <w:proofErr w:type="gramEnd"/>
            <w:r w:rsidRPr="003E088F">
              <w:rPr>
                <w:bCs/>
                <w:spacing w:val="-4"/>
                <w:sz w:val="20"/>
              </w:rPr>
              <w:t xml:space="preserve"> топлива</w:t>
            </w:r>
            <w:r>
              <w:rPr>
                <w:bCs/>
                <w:spacing w:val="-4"/>
                <w:sz w:val="20"/>
              </w:rPr>
              <w:t>)</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rsidR="00BD008C" w:rsidRPr="003E088F" w:rsidRDefault="00BD008C" w:rsidP="00985C0B">
            <w:pPr>
              <w:spacing w:before="40" w:after="40"/>
              <w:ind w:left="-57" w:right="-57"/>
              <w:jc w:val="center"/>
              <w:rPr>
                <w:bCs/>
                <w:spacing w:val="-4"/>
                <w:sz w:val="20"/>
              </w:rPr>
            </w:pPr>
            <w:r w:rsidRPr="003E088F">
              <w:rPr>
                <w:bCs/>
                <w:spacing w:val="-4"/>
                <w:sz w:val="20"/>
              </w:rPr>
              <w:t>ГН</w:t>
            </w:r>
          </w:p>
        </w:tc>
      </w:tr>
      <w:tr w:rsidR="00BD008C" w:rsidRPr="003E088F" w:rsidTr="00492487">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BD008C" w:rsidRPr="003E088F" w:rsidRDefault="00BD008C" w:rsidP="00DD3FEE">
            <w:pPr>
              <w:spacing w:before="40" w:after="40"/>
              <w:ind w:left="-57" w:right="-57"/>
              <w:rPr>
                <w:bCs/>
                <w:spacing w:val="-4"/>
                <w:sz w:val="20"/>
              </w:rPr>
            </w:pPr>
            <w:r w:rsidRPr="003E088F">
              <w:rPr>
                <w:bCs/>
                <w:spacing w:val="-4"/>
                <w:sz w:val="20"/>
              </w:rPr>
              <w:t>Шкаф управления ГФУ (поз.11)</w:t>
            </w:r>
          </w:p>
        </w:tc>
        <w:tc>
          <w:tcPr>
            <w:tcW w:w="2410" w:type="dxa"/>
            <w:tcBorders>
              <w:top w:val="single" w:sz="4" w:space="0" w:color="auto"/>
              <w:left w:val="single" w:sz="4" w:space="0" w:color="auto"/>
              <w:bottom w:val="single" w:sz="4" w:space="0" w:color="auto"/>
              <w:right w:val="single" w:sz="4" w:space="0" w:color="auto"/>
            </w:tcBorders>
            <w:vAlign w:val="center"/>
          </w:tcPr>
          <w:p w:rsidR="00BD008C" w:rsidRPr="003E088F" w:rsidRDefault="00BD008C" w:rsidP="00985C0B">
            <w:pPr>
              <w:spacing w:before="40" w:after="40"/>
              <w:ind w:left="-57" w:right="-57"/>
              <w:jc w:val="center"/>
              <w:rPr>
                <w:bCs/>
                <w:spacing w:val="-4"/>
                <w:sz w:val="20"/>
              </w:rPr>
            </w:pPr>
            <w:r w:rsidRPr="003E088F">
              <w:rPr>
                <w:bCs/>
                <w:spacing w:val="-4"/>
                <w:sz w:val="20"/>
              </w:rPr>
              <w:t xml:space="preserve">Горючие газы </w:t>
            </w:r>
            <w:r>
              <w:rPr>
                <w:bCs/>
                <w:spacing w:val="-4"/>
                <w:sz w:val="20"/>
              </w:rPr>
              <w:br/>
              <w:t>(</w:t>
            </w:r>
            <w:r w:rsidRPr="003E088F">
              <w:rPr>
                <w:bCs/>
                <w:spacing w:val="-4"/>
                <w:sz w:val="20"/>
              </w:rPr>
              <w:t xml:space="preserve">в </w:t>
            </w:r>
            <w:proofErr w:type="gramStart"/>
            <w:r w:rsidRPr="003E088F">
              <w:rPr>
                <w:bCs/>
                <w:spacing w:val="-4"/>
                <w:sz w:val="20"/>
              </w:rPr>
              <w:t>качестве</w:t>
            </w:r>
            <w:proofErr w:type="gramEnd"/>
            <w:r w:rsidRPr="003E088F">
              <w:rPr>
                <w:bCs/>
                <w:spacing w:val="-4"/>
                <w:sz w:val="20"/>
              </w:rPr>
              <w:t xml:space="preserve"> топлива</w:t>
            </w:r>
            <w:r>
              <w:rPr>
                <w:bCs/>
                <w:spacing w:val="-4"/>
                <w:sz w:val="20"/>
              </w:rPr>
              <w:t>)</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rsidR="00BD008C" w:rsidRPr="003E088F" w:rsidRDefault="00BD008C" w:rsidP="00985C0B">
            <w:pPr>
              <w:spacing w:before="40" w:after="40"/>
              <w:ind w:left="-57" w:right="-57"/>
              <w:jc w:val="center"/>
              <w:rPr>
                <w:bCs/>
                <w:spacing w:val="-4"/>
                <w:sz w:val="20"/>
              </w:rPr>
            </w:pPr>
            <w:r w:rsidRPr="003E088F">
              <w:rPr>
                <w:bCs/>
                <w:spacing w:val="-4"/>
                <w:sz w:val="20"/>
              </w:rPr>
              <w:t>ГН</w:t>
            </w:r>
          </w:p>
        </w:tc>
      </w:tr>
      <w:tr w:rsidR="003E088F" w:rsidRPr="003E088F" w:rsidTr="00492487">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30235F" w:rsidRPr="003E088F" w:rsidRDefault="0030235F" w:rsidP="00DD3FEE">
            <w:pPr>
              <w:spacing w:before="40" w:after="40"/>
              <w:ind w:left="-57" w:right="-57"/>
              <w:rPr>
                <w:bCs/>
                <w:spacing w:val="-4"/>
                <w:sz w:val="20"/>
              </w:rPr>
            </w:pPr>
            <w:r w:rsidRPr="003E088F">
              <w:rPr>
                <w:bCs/>
                <w:spacing w:val="-4"/>
                <w:sz w:val="20"/>
              </w:rPr>
              <w:t>Факельный амбар (поз.1</w:t>
            </w:r>
            <w:r w:rsidR="00DD3FEE" w:rsidRPr="003E088F">
              <w:rPr>
                <w:bCs/>
                <w:spacing w:val="-4"/>
                <w:sz w:val="20"/>
              </w:rPr>
              <w:t>2</w:t>
            </w:r>
            <w:r w:rsidRPr="003E088F">
              <w:rPr>
                <w:bCs/>
                <w:spacing w:val="-4"/>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rsidR="0030235F" w:rsidRPr="003E088F" w:rsidRDefault="0030235F" w:rsidP="003E088F">
            <w:pPr>
              <w:spacing w:before="40" w:after="40"/>
              <w:ind w:left="-57" w:right="-57"/>
              <w:jc w:val="center"/>
              <w:rPr>
                <w:bCs/>
                <w:spacing w:val="-4"/>
                <w:sz w:val="20"/>
              </w:rPr>
            </w:pPr>
            <w:r w:rsidRPr="003E088F">
              <w:rPr>
                <w:bCs/>
                <w:spacing w:val="-4"/>
                <w:sz w:val="20"/>
              </w:rPr>
              <w:t xml:space="preserve">Горючие газы </w:t>
            </w:r>
            <w:r w:rsidR="003E088F">
              <w:rPr>
                <w:bCs/>
                <w:spacing w:val="-4"/>
                <w:sz w:val="20"/>
              </w:rPr>
              <w:br/>
              <w:t>(</w:t>
            </w:r>
            <w:r w:rsidR="003E088F" w:rsidRPr="003E088F">
              <w:rPr>
                <w:bCs/>
                <w:spacing w:val="-4"/>
                <w:sz w:val="20"/>
              </w:rPr>
              <w:t xml:space="preserve">в </w:t>
            </w:r>
            <w:proofErr w:type="gramStart"/>
            <w:r w:rsidR="003E088F" w:rsidRPr="003E088F">
              <w:rPr>
                <w:bCs/>
                <w:spacing w:val="-4"/>
                <w:sz w:val="20"/>
              </w:rPr>
              <w:t>качестве</w:t>
            </w:r>
            <w:proofErr w:type="gramEnd"/>
            <w:r w:rsidR="003E088F" w:rsidRPr="003E088F">
              <w:rPr>
                <w:bCs/>
                <w:spacing w:val="-4"/>
                <w:sz w:val="20"/>
              </w:rPr>
              <w:t xml:space="preserve"> топлива</w:t>
            </w:r>
            <w:r w:rsidR="003E088F">
              <w:rPr>
                <w:bCs/>
                <w:spacing w:val="-4"/>
                <w:sz w:val="20"/>
              </w:rPr>
              <w:t>)</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rsidR="0030235F" w:rsidRPr="003E088F" w:rsidRDefault="00484027" w:rsidP="005F548D">
            <w:pPr>
              <w:spacing w:before="40" w:after="40"/>
              <w:ind w:left="-57" w:right="-57"/>
              <w:jc w:val="center"/>
              <w:rPr>
                <w:bCs/>
                <w:spacing w:val="-4"/>
                <w:sz w:val="20"/>
              </w:rPr>
            </w:pPr>
            <w:r w:rsidRPr="003E088F">
              <w:rPr>
                <w:bCs/>
                <w:spacing w:val="-4"/>
                <w:sz w:val="20"/>
              </w:rPr>
              <w:t>Г</w:t>
            </w:r>
            <w:r w:rsidR="0030235F" w:rsidRPr="003E088F">
              <w:rPr>
                <w:bCs/>
                <w:spacing w:val="-4"/>
                <w:sz w:val="20"/>
              </w:rPr>
              <w:t>Н</w:t>
            </w:r>
          </w:p>
        </w:tc>
      </w:tr>
      <w:tr w:rsidR="003E088F" w:rsidRPr="003E088F" w:rsidTr="00492487">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30235F" w:rsidRPr="003E088F" w:rsidRDefault="0030235F" w:rsidP="00DD3FEE">
            <w:pPr>
              <w:spacing w:before="40" w:after="40"/>
              <w:ind w:left="-57" w:right="-57"/>
              <w:rPr>
                <w:bCs/>
                <w:spacing w:val="-4"/>
                <w:sz w:val="20"/>
              </w:rPr>
            </w:pPr>
            <w:r w:rsidRPr="003E088F">
              <w:rPr>
                <w:bCs/>
                <w:spacing w:val="-4"/>
                <w:sz w:val="20"/>
              </w:rPr>
              <w:t>Блок БЭЛП (поз.1</w:t>
            </w:r>
            <w:r w:rsidR="00DD3FEE" w:rsidRPr="003E088F">
              <w:rPr>
                <w:bCs/>
                <w:spacing w:val="-4"/>
                <w:sz w:val="20"/>
              </w:rPr>
              <w:t>4</w:t>
            </w:r>
            <w:r w:rsidRPr="003E088F">
              <w:rPr>
                <w:bCs/>
                <w:spacing w:val="-4"/>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rsidR="0030235F" w:rsidRPr="003E088F" w:rsidRDefault="0030235F" w:rsidP="00794187">
            <w:pPr>
              <w:spacing w:before="40" w:after="40"/>
              <w:ind w:left="-57" w:right="-57"/>
              <w:jc w:val="center"/>
              <w:rPr>
                <w:bCs/>
                <w:spacing w:val="-4"/>
                <w:sz w:val="20"/>
              </w:rPr>
            </w:pPr>
            <w:r w:rsidRPr="003E088F">
              <w:rPr>
                <w:bCs/>
                <w:spacing w:val="-4"/>
                <w:sz w:val="20"/>
              </w:rPr>
              <w:t>–</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rsidR="0030235F" w:rsidRPr="003E088F" w:rsidRDefault="0030235F" w:rsidP="00794187">
            <w:pPr>
              <w:spacing w:before="40" w:after="40"/>
              <w:ind w:left="-57" w:right="-57"/>
              <w:jc w:val="center"/>
              <w:rPr>
                <w:bCs/>
                <w:spacing w:val="-4"/>
                <w:sz w:val="20"/>
              </w:rPr>
            </w:pPr>
            <w:r w:rsidRPr="003E088F">
              <w:rPr>
                <w:bCs/>
                <w:spacing w:val="-4"/>
                <w:sz w:val="20"/>
              </w:rPr>
              <w:t>В</w:t>
            </w:r>
          </w:p>
        </w:tc>
      </w:tr>
      <w:tr w:rsidR="003E088F" w:rsidRPr="003E088F" w:rsidTr="003E088F">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84027" w:rsidRPr="003E088F" w:rsidRDefault="00484027" w:rsidP="003E088F">
            <w:pPr>
              <w:rPr>
                <w:sz w:val="20"/>
              </w:rPr>
            </w:pPr>
            <w:r w:rsidRPr="003E088F">
              <w:rPr>
                <w:sz w:val="20"/>
              </w:rPr>
              <w:t>Помещение НКУ</w:t>
            </w:r>
          </w:p>
        </w:tc>
        <w:tc>
          <w:tcPr>
            <w:tcW w:w="2410" w:type="dxa"/>
            <w:tcBorders>
              <w:top w:val="single" w:sz="4" w:space="0" w:color="auto"/>
              <w:left w:val="single" w:sz="4" w:space="0" w:color="auto"/>
              <w:bottom w:val="single" w:sz="4" w:space="0" w:color="auto"/>
              <w:right w:val="single" w:sz="4" w:space="0" w:color="auto"/>
            </w:tcBorders>
          </w:tcPr>
          <w:p w:rsidR="00484027" w:rsidRPr="003E088F" w:rsidRDefault="00484027" w:rsidP="003E088F">
            <w:pPr>
              <w:jc w:val="center"/>
              <w:rPr>
                <w:sz w:val="18"/>
                <w:szCs w:val="18"/>
              </w:rPr>
            </w:pPr>
            <w:r w:rsidRPr="003E088F">
              <w:rPr>
                <w:sz w:val="18"/>
                <w:szCs w:val="18"/>
              </w:rPr>
              <w:t>Твердые горючие материалы (изоляция электропроводов)</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rsidR="00484027" w:rsidRPr="003E088F" w:rsidRDefault="00484027" w:rsidP="003E088F">
            <w:pPr>
              <w:jc w:val="center"/>
              <w:rPr>
                <w:sz w:val="20"/>
                <w:vertAlign w:val="superscript"/>
              </w:rPr>
            </w:pPr>
            <w:r w:rsidRPr="003E088F">
              <w:rPr>
                <w:sz w:val="20"/>
              </w:rPr>
              <w:t>В3</w:t>
            </w:r>
          </w:p>
        </w:tc>
      </w:tr>
      <w:tr w:rsidR="003E088F" w:rsidRPr="003E088F" w:rsidTr="003E088F">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84027" w:rsidRPr="003E088F" w:rsidRDefault="00484027" w:rsidP="003E088F">
            <w:pPr>
              <w:rPr>
                <w:sz w:val="20"/>
              </w:rPr>
            </w:pPr>
            <w:r w:rsidRPr="003E088F">
              <w:rPr>
                <w:sz w:val="20"/>
              </w:rPr>
              <w:t>Помещение РУВН</w:t>
            </w:r>
          </w:p>
        </w:tc>
        <w:tc>
          <w:tcPr>
            <w:tcW w:w="2410" w:type="dxa"/>
            <w:tcBorders>
              <w:top w:val="single" w:sz="4" w:space="0" w:color="auto"/>
              <w:left w:val="single" w:sz="4" w:space="0" w:color="auto"/>
              <w:bottom w:val="single" w:sz="4" w:space="0" w:color="auto"/>
              <w:right w:val="single" w:sz="4" w:space="0" w:color="auto"/>
            </w:tcBorders>
          </w:tcPr>
          <w:p w:rsidR="00484027" w:rsidRPr="003E088F" w:rsidRDefault="00484027" w:rsidP="003E088F">
            <w:pPr>
              <w:jc w:val="center"/>
              <w:rPr>
                <w:sz w:val="18"/>
                <w:szCs w:val="18"/>
              </w:rPr>
            </w:pPr>
            <w:r w:rsidRPr="003E088F">
              <w:rPr>
                <w:sz w:val="18"/>
                <w:szCs w:val="18"/>
              </w:rPr>
              <w:t>Твердые горючие материалы (изоляция электропроводов)</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rsidR="00484027" w:rsidRPr="003E088F" w:rsidRDefault="00484027" w:rsidP="003E088F">
            <w:pPr>
              <w:jc w:val="center"/>
              <w:rPr>
                <w:sz w:val="20"/>
                <w:vertAlign w:val="superscript"/>
              </w:rPr>
            </w:pPr>
            <w:r w:rsidRPr="003E088F">
              <w:rPr>
                <w:sz w:val="20"/>
              </w:rPr>
              <w:t>В3</w:t>
            </w:r>
          </w:p>
        </w:tc>
      </w:tr>
      <w:tr w:rsidR="003E088F" w:rsidRPr="003E088F" w:rsidTr="003E088F">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84027" w:rsidRPr="003E088F" w:rsidRDefault="00484027" w:rsidP="003E088F">
            <w:pPr>
              <w:rPr>
                <w:sz w:val="20"/>
              </w:rPr>
            </w:pPr>
            <w:r w:rsidRPr="003E088F">
              <w:rPr>
                <w:sz w:val="20"/>
              </w:rPr>
              <w:t>Помещение трансформатора ТМГ</w:t>
            </w:r>
          </w:p>
        </w:tc>
        <w:tc>
          <w:tcPr>
            <w:tcW w:w="2410" w:type="dxa"/>
            <w:tcBorders>
              <w:top w:val="single" w:sz="4" w:space="0" w:color="auto"/>
              <w:left w:val="single" w:sz="4" w:space="0" w:color="auto"/>
              <w:bottom w:val="single" w:sz="4" w:space="0" w:color="auto"/>
              <w:right w:val="single" w:sz="4" w:space="0" w:color="auto"/>
            </w:tcBorders>
          </w:tcPr>
          <w:p w:rsidR="00484027" w:rsidRPr="003E088F" w:rsidRDefault="00484027" w:rsidP="003E088F">
            <w:pPr>
              <w:jc w:val="center"/>
              <w:rPr>
                <w:sz w:val="18"/>
                <w:szCs w:val="18"/>
              </w:rPr>
            </w:pPr>
            <w:r w:rsidRPr="003E088F">
              <w:rPr>
                <w:sz w:val="18"/>
                <w:szCs w:val="18"/>
              </w:rPr>
              <w:t xml:space="preserve">ГЖ с температурой вспышки выше 61 </w:t>
            </w:r>
            <w:r w:rsidRPr="003E088F">
              <w:rPr>
                <w:sz w:val="18"/>
                <w:szCs w:val="18"/>
                <w:vertAlign w:val="superscript"/>
              </w:rPr>
              <w:t>0</w:t>
            </w:r>
            <w:r w:rsidRPr="003E088F">
              <w:rPr>
                <w:sz w:val="18"/>
                <w:szCs w:val="18"/>
              </w:rPr>
              <w:t>С (трансформаторное масло)</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rsidR="00484027" w:rsidRPr="003E088F" w:rsidRDefault="00484027" w:rsidP="003E088F">
            <w:pPr>
              <w:jc w:val="center"/>
              <w:rPr>
                <w:sz w:val="20"/>
                <w:vertAlign w:val="superscript"/>
              </w:rPr>
            </w:pPr>
            <w:r w:rsidRPr="003E088F">
              <w:rPr>
                <w:sz w:val="20"/>
              </w:rPr>
              <w:t>В3</w:t>
            </w:r>
          </w:p>
        </w:tc>
      </w:tr>
      <w:tr w:rsidR="003E088F" w:rsidRPr="003E088F" w:rsidTr="003E088F">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84027" w:rsidRPr="003E088F" w:rsidRDefault="00484027" w:rsidP="003E088F">
            <w:pPr>
              <w:rPr>
                <w:sz w:val="20"/>
              </w:rPr>
            </w:pPr>
            <w:r w:rsidRPr="003E088F">
              <w:rPr>
                <w:sz w:val="20"/>
              </w:rPr>
              <w:t xml:space="preserve">Помещение </w:t>
            </w:r>
            <w:proofErr w:type="spellStart"/>
            <w:r w:rsidRPr="003E088F">
              <w:rPr>
                <w:sz w:val="20"/>
              </w:rPr>
              <w:t>ТМиС</w:t>
            </w:r>
            <w:proofErr w:type="spellEnd"/>
          </w:p>
        </w:tc>
        <w:tc>
          <w:tcPr>
            <w:tcW w:w="2410" w:type="dxa"/>
            <w:tcBorders>
              <w:top w:val="single" w:sz="4" w:space="0" w:color="auto"/>
              <w:left w:val="single" w:sz="4" w:space="0" w:color="auto"/>
              <w:bottom w:val="single" w:sz="4" w:space="0" w:color="auto"/>
              <w:right w:val="single" w:sz="4" w:space="0" w:color="auto"/>
            </w:tcBorders>
          </w:tcPr>
          <w:p w:rsidR="00484027" w:rsidRPr="003E088F" w:rsidRDefault="00484027" w:rsidP="003E088F">
            <w:pPr>
              <w:jc w:val="center"/>
              <w:rPr>
                <w:sz w:val="18"/>
                <w:szCs w:val="18"/>
              </w:rPr>
            </w:pPr>
            <w:r w:rsidRPr="003E088F">
              <w:rPr>
                <w:sz w:val="18"/>
                <w:szCs w:val="18"/>
              </w:rPr>
              <w:t>Твердые горючие материалы (изоляция электропроводов)</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tcPr>
          <w:p w:rsidR="00484027" w:rsidRPr="003E088F" w:rsidRDefault="00484027" w:rsidP="003E088F">
            <w:pPr>
              <w:jc w:val="center"/>
              <w:rPr>
                <w:sz w:val="20"/>
                <w:vertAlign w:val="superscript"/>
              </w:rPr>
            </w:pPr>
            <w:r w:rsidRPr="003E088F">
              <w:rPr>
                <w:sz w:val="20"/>
              </w:rPr>
              <w:t>В3</w:t>
            </w:r>
          </w:p>
        </w:tc>
      </w:tr>
    </w:tbl>
    <w:p w:rsidR="007120A6" w:rsidRPr="003E088F" w:rsidRDefault="00173D44" w:rsidP="00492487">
      <w:pPr>
        <w:pStyle w:val="1"/>
        <w:pageBreakBefore/>
      </w:pPr>
      <w:bookmarkStart w:id="59" w:name="_Toc151020941"/>
      <w:bookmarkStart w:id="60" w:name="_Toc173911154"/>
      <w:bookmarkStart w:id="61" w:name="_Toc176345164"/>
      <w:r w:rsidRPr="003E088F">
        <w:lastRenderedPageBreak/>
        <w:t xml:space="preserve">Перечень </w:t>
      </w:r>
      <w:bookmarkEnd w:id="59"/>
      <w:r w:rsidR="007120A6" w:rsidRPr="003E088F">
        <w:t>зданий, сооружений, помещений и оборудования, подлежащих защите автоматическими установками пожаротушения и оборудованию автоматической пожарной сигнализацией</w:t>
      </w:r>
      <w:bookmarkEnd w:id="60"/>
      <w:bookmarkEnd w:id="61"/>
    </w:p>
    <w:p w:rsidR="0030235F" w:rsidRPr="003E088F" w:rsidRDefault="00686FAD" w:rsidP="00AC116A">
      <w:pPr>
        <w:ind w:firstLine="709"/>
        <w:jc w:val="both"/>
      </w:pPr>
      <w:r w:rsidRPr="003E088F">
        <w:t>В соответствии с требованиями ст. 54, ст. 91 ФЗ от 22.07.2008 №</w:t>
      </w:r>
      <w:r w:rsidR="008F7152" w:rsidRPr="003E088F">
        <w:t xml:space="preserve"> </w:t>
      </w:r>
      <w:r w:rsidR="00B44FFC" w:rsidRPr="003E088F">
        <w:t>123-ФЗ</w:t>
      </w:r>
      <w:r w:rsidRPr="003E088F">
        <w:t xml:space="preserve">, требованиями СП 486.1311500.2020 и требованиями СП 3.13130.2009 объекты защищаются автоматическими установками противопожарной защиты (автоматическая пожарная сигнализация, системы оповещения и управления эвакуацией людей при пожаре). </w:t>
      </w:r>
    </w:p>
    <w:p w:rsidR="00686FAD" w:rsidRPr="003E088F" w:rsidRDefault="00686FAD" w:rsidP="00AC116A">
      <w:pPr>
        <w:ind w:firstLine="709"/>
        <w:jc w:val="both"/>
      </w:pPr>
      <w:r w:rsidRPr="003E088F">
        <w:t xml:space="preserve">Также в </w:t>
      </w:r>
      <w:proofErr w:type="gramStart"/>
      <w:r w:rsidRPr="003E088F">
        <w:t>соответствии</w:t>
      </w:r>
      <w:proofErr w:type="gramEnd"/>
      <w:r w:rsidRPr="003E088F">
        <w:t xml:space="preserve"> с требованиями п.7.2.8</w:t>
      </w:r>
      <w:r w:rsidR="00B44FFC" w:rsidRPr="003E088F">
        <w:t xml:space="preserve"> и</w:t>
      </w:r>
      <w:r w:rsidRPr="003E088F">
        <w:t xml:space="preserve"> п.7.2.9 СП 231.1311500.2015 наружные площадки подлежат оборудованию ручной пожарной сигнализацией.</w:t>
      </w:r>
    </w:p>
    <w:p w:rsidR="0030235F" w:rsidRPr="003E088F" w:rsidRDefault="0030235F" w:rsidP="00AC116A">
      <w:pPr>
        <w:ind w:firstLine="709"/>
        <w:jc w:val="both"/>
      </w:pPr>
      <w:r w:rsidRPr="003E088F">
        <w:t>Здания, размещаемые на проектируемой площадке, являются комплектными изделиями блочной поставки полной заводской готовности. Оборудование систем противопожарной защиты входит в комплектную поставку, которую обеспечивает завод-изготовитель здания.</w:t>
      </w:r>
    </w:p>
    <w:p w:rsidR="00686FAD" w:rsidRPr="003E088F" w:rsidRDefault="00686FAD" w:rsidP="00AC116A">
      <w:pPr>
        <w:ind w:firstLine="709"/>
        <w:jc w:val="both"/>
      </w:pPr>
      <w:r w:rsidRPr="003E088F">
        <w:t>Перечень зданий, сооружений и технологических площадок, подлежащих оборудованию пожарной сигнализацией, системой оповещения и управления эвакуацией представлен в таблице</w:t>
      </w:r>
      <w:r w:rsidR="0030235F" w:rsidRPr="003E088F">
        <w:t xml:space="preserve"> 9.1</w:t>
      </w:r>
      <w:r w:rsidRPr="003E088F">
        <w:t>.</w:t>
      </w:r>
    </w:p>
    <w:p w:rsidR="00F87F2A" w:rsidRPr="003E088F" w:rsidRDefault="00F87F2A" w:rsidP="00AC116A">
      <w:pPr>
        <w:ind w:firstLine="709"/>
        <w:jc w:val="both"/>
      </w:pPr>
    </w:p>
    <w:p w:rsidR="00686FAD" w:rsidRPr="003E088F" w:rsidRDefault="0030235F" w:rsidP="00AC116A">
      <w:pPr>
        <w:jc w:val="both"/>
      </w:pPr>
      <w:r w:rsidRPr="003E088F">
        <w:t>Таблица 9.1 –  Здания, сооружения и наружные установки, защищаемые АПС</w:t>
      </w:r>
    </w:p>
    <w:p w:rsidR="00492487" w:rsidRPr="003E088F" w:rsidRDefault="00492487" w:rsidP="00AC116A">
      <w:pPr>
        <w:jc w:val="both"/>
      </w:pPr>
    </w:p>
    <w:tbl>
      <w:tblPr>
        <w:tblStyle w:val="afff9"/>
        <w:tblW w:w="0" w:type="auto"/>
        <w:tblLook w:val="04A0" w:firstRow="1" w:lastRow="0" w:firstColumn="1" w:lastColumn="0" w:noHBand="0" w:noVBand="1"/>
      </w:tblPr>
      <w:tblGrid>
        <w:gridCol w:w="3369"/>
        <w:gridCol w:w="2693"/>
        <w:gridCol w:w="1984"/>
        <w:gridCol w:w="1809"/>
      </w:tblGrid>
      <w:tr w:rsidR="003E088F" w:rsidRPr="003E088F" w:rsidTr="0030235F">
        <w:tc>
          <w:tcPr>
            <w:tcW w:w="3369" w:type="dxa"/>
            <w:vAlign w:val="center"/>
          </w:tcPr>
          <w:p w:rsidR="0030235F" w:rsidRPr="003E088F" w:rsidRDefault="0030235F" w:rsidP="0030235F">
            <w:pPr>
              <w:jc w:val="center"/>
              <w:rPr>
                <w:sz w:val="20"/>
              </w:rPr>
            </w:pPr>
            <w:r w:rsidRPr="003E088F">
              <w:rPr>
                <w:sz w:val="20"/>
              </w:rPr>
              <w:t>Наименование зданий, сооружений и наружных установок</w:t>
            </w:r>
          </w:p>
        </w:tc>
        <w:tc>
          <w:tcPr>
            <w:tcW w:w="2693" w:type="dxa"/>
            <w:vAlign w:val="center"/>
          </w:tcPr>
          <w:p w:rsidR="0030235F" w:rsidRPr="003E088F" w:rsidRDefault="0030235F" w:rsidP="0030235F">
            <w:pPr>
              <w:jc w:val="center"/>
              <w:rPr>
                <w:sz w:val="20"/>
              </w:rPr>
            </w:pPr>
            <w:r w:rsidRPr="003E088F">
              <w:rPr>
                <w:sz w:val="20"/>
              </w:rPr>
              <w:t>Оборудование пожарной сигнализацией, тип</w:t>
            </w:r>
          </w:p>
        </w:tc>
        <w:tc>
          <w:tcPr>
            <w:tcW w:w="1984" w:type="dxa"/>
            <w:vAlign w:val="center"/>
          </w:tcPr>
          <w:p w:rsidR="0030235F" w:rsidRPr="003E088F" w:rsidRDefault="0030235F" w:rsidP="0030235F">
            <w:pPr>
              <w:jc w:val="center"/>
              <w:rPr>
                <w:sz w:val="20"/>
              </w:rPr>
            </w:pPr>
            <w:r w:rsidRPr="003E088F">
              <w:rPr>
                <w:sz w:val="20"/>
              </w:rPr>
              <w:t>Оборудование установками пожаротушения, тип</w:t>
            </w:r>
          </w:p>
        </w:tc>
        <w:tc>
          <w:tcPr>
            <w:tcW w:w="1809" w:type="dxa"/>
            <w:vAlign w:val="center"/>
          </w:tcPr>
          <w:p w:rsidR="0030235F" w:rsidRPr="003E088F" w:rsidRDefault="0030235F" w:rsidP="0030235F">
            <w:pPr>
              <w:jc w:val="center"/>
              <w:rPr>
                <w:sz w:val="20"/>
              </w:rPr>
            </w:pPr>
            <w:r w:rsidRPr="003E088F">
              <w:rPr>
                <w:sz w:val="20"/>
              </w:rPr>
              <w:t>Оборудование СОУЭ, тип</w:t>
            </w:r>
          </w:p>
        </w:tc>
      </w:tr>
      <w:tr w:rsidR="003E088F" w:rsidRPr="003E088F" w:rsidTr="0030235F">
        <w:tc>
          <w:tcPr>
            <w:tcW w:w="3369" w:type="dxa"/>
            <w:vAlign w:val="center"/>
          </w:tcPr>
          <w:p w:rsidR="0030235F" w:rsidRPr="003E088F" w:rsidRDefault="0030235F" w:rsidP="008C483D">
            <w:pPr>
              <w:spacing w:before="40" w:after="40"/>
              <w:ind w:left="-57" w:right="-57"/>
              <w:rPr>
                <w:bCs/>
                <w:spacing w:val="-4"/>
                <w:sz w:val="20"/>
              </w:rPr>
            </w:pPr>
            <w:r w:rsidRPr="003E088F">
              <w:rPr>
                <w:bCs/>
                <w:spacing w:val="-4"/>
                <w:sz w:val="20"/>
              </w:rPr>
              <w:t>Наружные площадки категории АН по взрывопожарной опасности</w:t>
            </w:r>
          </w:p>
        </w:tc>
        <w:tc>
          <w:tcPr>
            <w:tcW w:w="2693" w:type="dxa"/>
            <w:vAlign w:val="center"/>
          </w:tcPr>
          <w:p w:rsidR="0030235F" w:rsidRPr="003E088F" w:rsidRDefault="0030235F" w:rsidP="0030235F">
            <w:pPr>
              <w:jc w:val="center"/>
              <w:rPr>
                <w:sz w:val="20"/>
              </w:rPr>
            </w:pPr>
            <w:r w:rsidRPr="003E088F">
              <w:rPr>
                <w:sz w:val="20"/>
              </w:rPr>
              <w:t>Ручная</w:t>
            </w:r>
          </w:p>
        </w:tc>
        <w:tc>
          <w:tcPr>
            <w:tcW w:w="1984" w:type="dxa"/>
            <w:vAlign w:val="center"/>
          </w:tcPr>
          <w:p w:rsidR="0030235F" w:rsidRPr="003E088F" w:rsidRDefault="0030235F" w:rsidP="0030235F">
            <w:pPr>
              <w:jc w:val="center"/>
              <w:rPr>
                <w:sz w:val="20"/>
              </w:rPr>
            </w:pPr>
            <w:r w:rsidRPr="003E088F">
              <w:rPr>
                <w:sz w:val="20"/>
              </w:rPr>
              <w:t>–</w:t>
            </w:r>
          </w:p>
        </w:tc>
        <w:tc>
          <w:tcPr>
            <w:tcW w:w="1809" w:type="dxa"/>
            <w:vAlign w:val="center"/>
          </w:tcPr>
          <w:p w:rsidR="0030235F" w:rsidRPr="003E088F" w:rsidRDefault="0030235F" w:rsidP="0030235F">
            <w:pPr>
              <w:jc w:val="center"/>
              <w:rPr>
                <w:sz w:val="20"/>
              </w:rPr>
            </w:pPr>
            <w:r w:rsidRPr="003E088F">
              <w:rPr>
                <w:sz w:val="20"/>
              </w:rPr>
              <w:t>–</w:t>
            </w:r>
          </w:p>
        </w:tc>
      </w:tr>
      <w:tr w:rsidR="003E088F" w:rsidRPr="003E088F" w:rsidTr="0030235F">
        <w:tc>
          <w:tcPr>
            <w:tcW w:w="3369" w:type="dxa"/>
            <w:vAlign w:val="center"/>
          </w:tcPr>
          <w:p w:rsidR="0030235F" w:rsidRPr="003E088F" w:rsidRDefault="0030235F" w:rsidP="00DD3FEE">
            <w:pPr>
              <w:spacing w:before="40" w:after="40"/>
              <w:ind w:left="-57" w:right="-57"/>
              <w:rPr>
                <w:bCs/>
                <w:spacing w:val="-4"/>
                <w:sz w:val="20"/>
              </w:rPr>
            </w:pPr>
            <w:r w:rsidRPr="003E088F">
              <w:rPr>
                <w:bCs/>
                <w:spacing w:val="-4"/>
                <w:sz w:val="20"/>
              </w:rPr>
              <w:t>Блок БЭЛП (поз.1</w:t>
            </w:r>
            <w:r w:rsidR="00DD3FEE" w:rsidRPr="003E088F">
              <w:rPr>
                <w:bCs/>
                <w:spacing w:val="-4"/>
                <w:sz w:val="20"/>
              </w:rPr>
              <w:t>4</w:t>
            </w:r>
            <w:r w:rsidRPr="003E088F">
              <w:rPr>
                <w:bCs/>
                <w:spacing w:val="-4"/>
                <w:sz w:val="20"/>
              </w:rPr>
              <w:t>)</w:t>
            </w:r>
          </w:p>
        </w:tc>
        <w:tc>
          <w:tcPr>
            <w:tcW w:w="2693" w:type="dxa"/>
          </w:tcPr>
          <w:p w:rsidR="0030235F" w:rsidRPr="003E088F" w:rsidRDefault="0030235F" w:rsidP="0030235F">
            <w:pPr>
              <w:jc w:val="center"/>
              <w:rPr>
                <w:sz w:val="20"/>
              </w:rPr>
            </w:pPr>
            <w:r w:rsidRPr="003E088F">
              <w:rPr>
                <w:sz w:val="20"/>
              </w:rPr>
              <w:t>Автоматическая, ручная</w:t>
            </w:r>
          </w:p>
        </w:tc>
        <w:tc>
          <w:tcPr>
            <w:tcW w:w="1984" w:type="dxa"/>
            <w:vAlign w:val="center"/>
          </w:tcPr>
          <w:p w:rsidR="0030235F" w:rsidRPr="003E088F" w:rsidRDefault="0030235F" w:rsidP="0030235F">
            <w:pPr>
              <w:jc w:val="center"/>
              <w:rPr>
                <w:sz w:val="20"/>
              </w:rPr>
            </w:pPr>
            <w:r w:rsidRPr="003E088F">
              <w:rPr>
                <w:sz w:val="20"/>
              </w:rPr>
              <w:t>–</w:t>
            </w:r>
          </w:p>
        </w:tc>
        <w:tc>
          <w:tcPr>
            <w:tcW w:w="1809" w:type="dxa"/>
            <w:vAlign w:val="center"/>
          </w:tcPr>
          <w:p w:rsidR="0030235F" w:rsidRPr="003E088F" w:rsidRDefault="0030235F" w:rsidP="0030235F">
            <w:pPr>
              <w:jc w:val="center"/>
              <w:rPr>
                <w:sz w:val="20"/>
              </w:rPr>
            </w:pPr>
            <w:r w:rsidRPr="003E088F">
              <w:rPr>
                <w:sz w:val="20"/>
              </w:rPr>
              <w:t>1</w:t>
            </w:r>
          </w:p>
        </w:tc>
      </w:tr>
    </w:tbl>
    <w:p w:rsidR="007120A6" w:rsidRPr="003E088F" w:rsidRDefault="00A85CF5" w:rsidP="00492487">
      <w:pPr>
        <w:pStyle w:val="1"/>
        <w:pageBreakBefore/>
      </w:pPr>
      <w:bookmarkStart w:id="62" w:name="_Toc151020942"/>
      <w:bookmarkStart w:id="63" w:name="_Toc173911155"/>
      <w:bookmarkStart w:id="64" w:name="_Toc176345165"/>
      <w:r w:rsidRPr="003E088F">
        <w:lastRenderedPageBreak/>
        <w:t xml:space="preserve">Описание </w:t>
      </w:r>
      <w:bookmarkEnd w:id="62"/>
      <w:r w:rsidR="007120A6" w:rsidRPr="003E088F">
        <w:t xml:space="preserve">и обоснование противопожарной защиты (автоматических установок пожаротушения, пожарной сигнализации, оповещения и управления эвакуацией людей при пожаре, внутреннего противопожарного водопровода, </w:t>
      </w:r>
      <w:proofErr w:type="spellStart"/>
      <w:r w:rsidR="007120A6" w:rsidRPr="003E088F">
        <w:t>противодымной</w:t>
      </w:r>
      <w:proofErr w:type="spellEnd"/>
      <w:r w:rsidR="007120A6" w:rsidRPr="003E088F">
        <w:t xml:space="preserve"> защиты)</w:t>
      </w:r>
      <w:bookmarkEnd w:id="63"/>
      <w:bookmarkEnd w:id="64"/>
    </w:p>
    <w:p w:rsidR="00317B50" w:rsidRPr="003E088F" w:rsidRDefault="00317B50" w:rsidP="00317B50">
      <w:pPr>
        <w:pStyle w:val="20"/>
      </w:pPr>
      <w:bookmarkStart w:id="65" w:name="_Toc173911156"/>
      <w:bookmarkStart w:id="66" w:name="_Toc359396896"/>
      <w:bookmarkStart w:id="67" w:name="_Toc344283613"/>
      <w:bookmarkStart w:id="68" w:name="_Toc342559024"/>
      <w:bookmarkStart w:id="69" w:name="_Toc329592598"/>
      <w:bookmarkStart w:id="70" w:name="_Toc324496328"/>
      <w:bookmarkStart w:id="71" w:name="_Toc454291107"/>
      <w:bookmarkStart w:id="72" w:name="_Toc483552231"/>
      <w:bookmarkStart w:id="73" w:name="_Toc176345166"/>
      <w:r w:rsidRPr="003E088F">
        <w:t>Автоматическая установка пожаротушения</w:t>
      </w:r>
      <w:bookmarkEnd w:id="65"/>
      <w:bookmarkEnd w:id="73"/>
    </w:p>
    <w:p w:rsidR="00317B50" w:rsidRPr="003E088F" w:rsidRDefault="00317B50" w:rsidP="00AC116A">
      <w:pPr>
        <w:ind w:firstLine="709"/>
        <w:jc w:val="both"/>
        <w:rPr>
          <w:szCs w:val="24"/>
        </w:rPr>
      </w:pPr>
      <w:r w:rsidRPr="003E088F">
        <w:t xml:space="preserve">В соответствии с требованиями п.4.1, п.4.8 СП 486.1311500.2020 </w:t>
      </w:r>
      <w:r w:rsidRPr="003E088F">
        <w:rPr>
          <w:szCs w:val="24"/>
        </w:rPr>
        <w:t>в составе проектируем</w:t>
      </w:r>
      <w:r w:rsidR="0030235F" w:rsidRPr="003E088F">
        <w:rPr>
          <w:szCs w:val="24"/>
        </w:rPr>
        <w:t>ого</w:t>
      </w:r>
      <w:r w:rsidRPr="003E088F">
        <w:rPr>
          <w:szCs w:val="24"/>
        </w:rPr>
        <w:t xml:space="preserve"> объект</w:t>
      </w:r>
      <w:r w:rsidR="0030235F" w:rsidRPr="003E088F">
        <w:rPr>
          <w:szCs w:val="24"/>
        </w:rPr>
        <w:t>а</w:t>
      </w:r>
      <w:r w:rsidRPr="003E088F">
        <w:rPr>
          <w:szCs w:val="24"/>
        </w:rPr>
        <w:t xml:space="preserve"> отсутствуют здания, сооружения и технологическое оборудование, подлежащие защите автоматическими установками пожаротушения.</w:t>
      </w:r>
    </w:p>
    <w:p w:rsidR="00317B50" w:rsidRPr="003E088F" w:rsidRDefault="003159B3" w:rsidP="00317B50">
      <w:pPr>
        <w:pStyle w:val="20"/>
      </w:pPr>
      <w:bookmarkStart w:id="74" w:name="_Toc173911157"/>
      <w:bookmarkStart w:id="75" w:name="_Toc176345167"/>
      <w:r w:rsidRPr="003E088F">
        <w:t xml:space="preserve">Система </w:t>
      </w:r>
      <w:proofErr w:type="gramStart"/>
      <w:r w:rsidRPr="003E088F">
        <w:t>автоматической</w:t>
      </w:r>
      <w:proofErr w:type="gramEnd"/>
      <w:r w:rsidRPr="003E088F">
        <w:t xml:space="preserve"> пожарной </w:t>
      </w:r>
      <w:proofErr w:type="spellStart"/>
      <w:r w:rsidRPr="003E088F">
        <w:t>сигнализаци</w:t>
      </w:r>
      <w:bookmarkEnd w:id="74"/>
      <w:bookmarkEnd w:id="75"/>
      <w:proofErr w:type="spellEnd"/>
      <w:r w:rsidRPr="003E088F">
        <w:t xml:space="preserve"> </w:t>
      </w:r>
      <w:bookmarkEnd w:id="66"/>
      <w:bookmarkEnd w:id="67"/>
      <w:bookmarkEnd w:id="68"/>
      <w:bookmarkEnd w:id="69"/>
      <w:bookmarkEnd w:id="70"/>
      <w:bookmarkEnd w:id="71"/>
      <w:bookmarkEnd w:id="72"/>
    </w:p>
    <w:p w:rsidR="003159B3" w:rsidRPr="003E088F" w:rsidRDefault="003159B3" w:rsidP="00AC116A">
      <w:pPr>
        <w:ind w:firstLine="709"/>
        <w:jc w:val="both"/>
      </w:pPr>
      <w:proofErr w:type="gramStart"/>
      <w:r w:rsidRPr="003E088F">
        <w:t>С целью построения системы раннего обнаружения пожара, направленной на сокращение ущерба от пожара и сохранения жизни и здоровья людей, а также для формирования сигналов на управление в автоматическом режиме установками оповещения, вентиляции или инженерным оборудованием, техническими решениями предусматривается защита объектов проектирования неадресными техническими средствами пожарной автоматики с различными физическими принципами действия.</w:t>
      </w:r>
      <w:proofErr w:type="gramEnd"/>
    </w:p>
    <w:p w:rsidR="00154DA5" w:rsidRPr="003E088F" w:rsidRDefault="00154DA5" w:rsidP="00154DA5">
      <w:pPr>
        <w:ind w:firstLine="709"/>
        <w:jc w:val="both"/>
      </w:pPr>
      <w:r w:rsidRPr="003E088F">
        <w:t xml:space="preserve">Перечень зданий, в которых </w:t>
      </w:r>
      <w:proofErr w:type="gramStart"/>
      <w:r w:rsidRPr="003E088F">
        <w:t>предусматривается установка автоматической пожарной сигнализации определен</w:t>
      </w:r>
      <w:proofErr w:type="gramEnd"/>
      <w:r w:rsidRPr="003E088F">
        <w:t xml:space="preserve"> в соответствии с требованиями п.4.1, п.4.8 СП 486.1311500.2020. Перечень зданий, в которых предусматривается установка автоматической пожарной сигнализации</w:t>
      </w:r>
      <w:r w:rsidR="00661D7D" w:rsidRPr="003E088F">
        <w:t>,</w:t>
      </w:r>
      <w:r w:rsidRPr="003E088F">
        <w:t xml:space="preserve"> представлен в таблице </w:t>
      </w:r>
      <w:r w:rsidR="00661D7D" w:rsidRPr="003E088F">
        <w:t>9</w:t>
      </w:r>
      <w:r w:rsidRPr="003E088F">
        <w:t>.1.</w:t>
      </w:r>
    </w:p>
    <w:p w:rsidR="00154DA5" w:rsidRPr="003E088F" w:rsidRDefault="00154DA5" w:rsidP="00154DA5">
      <w:pPr>
        <w:ind w:firstLine="709"/>
        <w:jc w:val="both"/>
      </w:pPr>
      <w:r w:rsidRPr="003E088F">
        <w:t>Здания, размещаемые на проектируемых площадках, являются комплектными изделиями блочной поставки полной заводской готовности. Оборудование систем противопожарной защиты входит в комплектную поставку, которую обеспечивает завод-изготовитель здания.</w:t>
      </w:r>
    </w:p>
    <w:p w:rsidR="00154DA5" w:rsidRPr="003E088F" w:rsidRDefault="00154DA5" w:rsidP="00154DA5">
      <w:pPr>
        <w:ind w:firstLine="709"/>
        <w:jc w:val="both"/>
      </w:pPr>
      <w:r w:rsidRPr="003E088F">
        <w:t xml:space="preserve">Прибор приемно-контрольный, пульт контроля и управления, релейные контрольно-пусковые блоки, блок коммутации системы пожарной сигнализации, преобразователь интерфейса, источник бесперебойного питания размещаются в шкафу, который расположен в аппаратурном блоке. К оборудованию имеют доступ лица, ответственные за пожарную безопасность и лица, осуществляющие техническое обслуживание и наладку (согласно п.5.12, а) СП 484.1311500.2020). ППКП устанавливается в шкафу со степенью защиты не ниже IP44. </w:t>
      </w:r>
    </w:p>
    <w:p w:rsidR="00154DA5" w:rsidRPr="003E088F" w:rsidRDefault="00154DA5" w:rsidP="00154DA5">
      <w:pPr>
        <w:ind w:firstLine="709"/>
        <w:jc w:val="both"/>
      </w:pPr>
      <w:r w:rsidRPr="003E088F">
        <w:t xml:space="preserve">Шкаф пожарной сигнализации устанавливается на </w:t>
      </w:r>
      <w:proofErr w:type="gramStart"/>
      <w:r w:rsidRPr="003E088F">
        <w:t>стене</w:t>
      </w:r>
      <w:proofErr w:type="gramEnd"/>
      <w:r w:rsidRPr="003E088F">
        <w:t xml:space="preserve"> на конструкции, изготовленной из негорючих материалов.</w:t>
      </w:r>
    </w:p>
    <w:p w:rsidR="00154DA5" w:rsidRPr="003E088F" w:rsidRDefault="00154DA5" w:rsidP="00154DA5">
      <w:pPr>
        <w:ind w:firstLine="709"/>
        <w:jc w:val="both"/>
      </w:pPr>
      <w:proofErr w:type="gramStart"/>
      <w:r w:rsidRPr="003E088F">
        <w:t xml:space="preserve">Информация о пожарной обстановке используя каналы телемеханики со шкафа ПЛК СТМ по каналу связи сети </w:t>
      </w:r>
      <w:proofErr w:type="spellStart"/>
      <w:r w:rsidRPr="003E088F">
        <w:t>Ethernet</w:t>
      </w:r>
      <w:proofErr w:type="spellEnd"/>
      <w:r w:rsidRPr="003E088F">
        <w:t xml:space="preserve"> передается на АРМ АСПС и ПТ в Операторную с постоянным присутствием обслуживающего персонала, ведущим круглосуточное дежурство, расположенной на площадке УКПГ (не рассматривается данном проектом).</w:t>
      </w:r>
      <w:proofErr w:type="gramEnd"/>
      <w:r w:rsidRPr="003E088F">
        <w:t xml:space="preserve"> Дискретные сигналы о пожаре и неисправности с </w:t>
      </w:r>
      <w:proofErr w:type="spellStart"/>
      <w:r w:rsidRPr="003E088F">
        <w:t>ППКПа</w:t>
      </w:r>
      <w:proofErr w:type="spellEnd"/>
      <w:r w:rsidRPr="003E088F">
        <w:t xml:space="preserve"> передаются по </w:t>
      </w:r>
      <w:proofErr w:type="spellStart"/>
      <w:r w:rsidRPr="003E088F">
        <w:t>жесткопроводным</w:t>
      </w:r>
      <w:proofErr w:type="spellEnd"/>
      <w:r w:rsidRPr="003E088F">
        <w:t xml:space="preserve"> линиям связи на шкафы ПЛК. </w:t>
      </w:r>
    </w:p>
    <w:p w:rsidR="00154DA5" w:rsidRPr="003E088F" w:rsidRDefault="00154DA5" w:rsidP="00154DA5">
      <w:pPr>
        <w:ind w:firstLine="709"/>
        <w:jc w:val="both"/>
      </w:pPr>
      <w:r w:rsidRPr="003E088F">
        <w:t xml:space="preserve">Технические средства пожарной автоматики, примененные в проекте, имеют параметры и исполнение, обеспечивающие их безопасное и нормальное функционирование в условиях воздействия среды их размещения и отвечают требованиям ГОСТ </w:t>
      </w:r>
      <w:proofErr w:type="gramStart"/>
      <w:r w:rsidRPr="003E088F">
        <w:t>Р</w:t>
      </w:r>
      <w:proofErr w:type="gramEnd"/>
      <w:r w:rsidRPr="003E088F">
        <w:t xml:space="preserve"> 53325-2012 и на момент разработки проектной документации имеют действующие сертификаты соответствия техническому регламенту о требованиях пожарной безопасности (ФЗ от 22.07.2008 № 123-ФЗ).</w:t>
      </w:r>
    </w:p>
    <w:p w:rsidR="00154DA5" w:rsidRPr="003E088F" w:rsidRDefault="00154DA5" w:rsidP="00154DA5">
      <w:pPr>
        <w:ind w:firstLine="709"/>
        <w:jc w:val="both"/>
      </w:pPr>
      <w:r w:rsidRPr="003E088F">
        <w:t>Оборудование, устанавливаемое снаружи зданий и на открытых площадках выполнено в соответствующем климатическом исполнении (</w:t>
      </w:r>
      <w:proofErr w:type="gramStart"/>
      <w:r w:rsidRPr="003E088F">
        <w:t>от</w:t>
      </w:r>
      <w:proofErr w:type="gramEnd"/>
      <w:r w:rsidRPr="003E088F">
        <w:t xml:space="preserve"> минус 60</w:t>
      </w:r>
      <w:r w:rsidR="00676473" w:rsidRPr="003E088F">
        <w:t xml:space="preserve"> </w:t>
      </w:r>
      <w:r w:rsidRPr="003E088F">
        <w:t xml:space="preserve">°С). </w:t>
      </w:r>
    </w:p>
    <w:p w:rsidR="00154DA5" w:rsidRPr="003E088F" w:rsidRDefault="00154DA5" w:rsidP="00154DA5">
      <w:pPr>
        <w:ind w:firstLine="709"/>
        <w:jc w:val="both"/>
      </w:pPr>
      <w:r w:rsidRPr="003E088F">
        <w:lastRenderedPageBreak/>
        <w:t xml:space="preserve">Оборудование, устанавливаемое в пожароопасных </w:t>
      </w:r>
      <w:proofErr w:type="gramStart"/>
      <w:r w:rsidRPr="003E088F">
        <w:t>зонах</w:t>
      </w:r>
      <w:proofErr w:type="gramEnd"/>
      <w:r w:rsidRPr="003E088F">
        <w:t>, имеет степень защиты от пыли и воды не ниже IP44.</w:t>
      </w:r>
    </w:p>
    <w:p w:rsidR="00154DA5" w:rsidRPr="003E088F" w:rsidRDefault="00154DA5" w:rsidP="00154DA5">
      <w:pPr>
        <w:ind w:firstLine="709"/>
        <w:jc w:val="both"/>
      </w:pPr>
      <w:r w:rsidRPr="003E088F">
        <w:t xml:space="preserve">Система пожарной автоматики выполнена в </w:t>
      </w:r>
      <w:proofErr w:type="gramStart"/>
      <w:r w:rsidRPr="003E088F">
        <w:t>соответствии</w:t>
      </w:r>
      <w:proofErr w:type="gramEnd"/>
      <w:r w:rsidRPr="003E088F">
        <w:t xml:space="preserve"> с п. 5.4, 5.11, 5.21, 6.3.3, 6.4 СП 484.1311500.2020.</w:t>
      </w:r>
    </w:p>
    <w:p w:rsidR="00154DA5" w:rsidRPr="003E088F" w:rsidRDefault="00154DA5" w:rsidP="00154DA5">
      <w:pPr>
        <w:ind w:firstLine="709"/>
        <w:jc w:val="both"/>
      </w:pPr>
      <w:r w:rsidRPr="003E088F">
        <w:t xml:space="preserve">Организация зон контроля автоматическими установками пожарной сигнализации выполнена в соответствии с требованиями п. 6.3 СП 484.1311500.2020. </w:t>
      </w:r>
    </w:p>
    <w:p w:rsidR="00154DA5" w:rsidRPr="003E088F" w:rsidRDefault="00154DA5" w:rsidP="00154DA5">
      <w:pPr>
        <w:ind w:firstLine="709"/>
        <w:jc w:val="both"/>
      </w:pPr>
      <w:r w:rsidRPr="003E088F">
        <w:t>Обеспечена работоспособность при единичной неисправности в линии связи</w:t>
      </w:r>
      <w:r w:rsidR="00D5568A" w:rsidRPr="003E088F">
        <w:t xml:space="preserve"> зоны контроля пожарной сигнализации (ЗКПС)</w:t>
      </w:r>
      <w:r w:rsidRPr="003E088F">
        <w:t>.</w:t>
      </w:r>
    </w:p>
    <w:p w:rsidR="00154DA5" w:rsidRPr="003E088F" w:rsidRDefault="00154DA5" w:rsidP="00154DA5">
      <w:pPr>
        <w:ind w:firstLine="709"/>
        <w:jc w:val="both"/>
      </w:pPr>
      <w:r w:rsidRPr="003E088F">
        <w:t>ЗКПС одновременно удовлетворяют следующим условиям:</w:t>
      </w:r>
    </w:p>
    <w:p w:rsidR="00154DA5" w:rsidRPr="003E088F" w:rsidRDefault="00676473" w:rsidP="00154DA5">
      <w:pPr>
        <w:ind w:firstLine="709"/>
        <w:jc w:val="both"/>
      </w:pPr>
      <w:r w:rsidRPr="003E088F">
        <w:t xml:space="preserve">– </w:t>
      </w:r>
      <w:r w:rsidR="00154DA5" w:rsidRPr="003E088F">
        <w:t>площадь одной ЗКПС не превышает 2000 м</w:t>
      </w:r>
      <w:proofErr w:type="gramStart"/>
      <w:r w:rsidR="00154DA5" w:rsidRPr="003E088F">
        <w:t>2</w:t>
      </w:r>
      <w:proofErr w:type="gramEnd"/>
      <w:r w:rsidR="00154DA5" w:rsidRPr="003E088F">
        <w:t>;</w:t>
      </w:r>
    </w:p>
    <w:p w:rsidR="00154DA5" w:rsidRPr="003E088F" w:rsidRDefault="00676473" w:rsidP="00154DA5">
      <w:pPr>
        <w:ind w:firstLine="709"/>
        <w:jc w:val="both"/>
      </w:pPr>
      <w:r w:rsidRPr="003E088F">
        <w:t xml:space="preserve">– </w:t>
      </w:r>
      <w:r w:rsidR="00154DA5" w:rsidRPr="003E088F">
        <w:t>одна ЗКПС контролируется не более чем 32 ИП;</w:t>
      </w:r>
    </w:p>
    <w:p w:rsidR="00154DA5" w:rsidRPr="003E088F" w:rsidRDefault="00676473" w:rsidP="00154DA5">
      <w:pPr>
        <w:ind w:firstLine="709"/>
        <w:jc w:val="both"/>
      </w:pPr>
      <w:r w:rsidRPr="003E088F">
        <w:t xml:space="preserve">– </w:t>
      </w:r>
      <w:r w:rsidR="00154DA5" w:rsidRPr="003E088F">
        <w:t>одна ЗКПС должна включать в себя не более пяти смежных и изолированных помещений.</w:t>
      </w:r>
    </w:p>
    <w:p w:rsidR="00154DA5" w:rsidRPr="003E088F" w:rsidRDefault="00154DA5" w:rsidP="00154DA5">
      <w:pPr>
        <w:ind w:firstLine="709"/>
        <w:jc w:val="both"/>
      </w:pPr>
      <w:r w:rsidRPr="003E088F">
        <w:t xml:space="preserve">Алгоритмы принятия решения о пожаре на объекте выполнены в соответствии с п. 6.4 СП 484.1311500.2020. </w:t>
      </w:r>
    </w:p>
    <w:p w:rsidR="00154DA5" w:rsidRPr="003E088F" w:rsidRDefault="00154DA5" w:rsidP="00154DA5">
      <w:pPr>
        <w:ind w:firstLine="709"/>
        <w:jc w:val="both"/>
      </w:pPr>
      <w:r w:rsidRPr="003E088F">
        <w:t xml:space="preserve">На открытых площадках объекта, в ЗКПС с ИПР устанавливается алгоритм принятия решения о пожаре </w:t>
      </w:r>
      <w:r w:rsidR="00D5568A" w:rsidRPr="003E088F">
        <w:t>«</w:t>
      </w:r>
      <w:r w:rsidRPr="003E088F">
        <w:t>А</w:t>
      </w:r>
      <w:r w:rsidR="00D5568A" w:rsidRPr="003E088F">
        <w:t>»</w:t>
      </w:r>
      <w:r w:rsidRPr="003E088F">
        <w:t>.</w:t>
      </w:r>
    </w:p>
    <w:p w:rsidR="00154DA5" w:rsidRPr="003E088F" w:rsidRDefault="00154DA5" w:rsidP="00154DA5">
      <w:pPr>
        <w:ind w:firstLine="709"/>
        <w:jc w:val="both"/>
      </w:pPr>
      <w:r w:rsidRPr="003E088F">
        <w:t xml:space="preserve">Для централизованного пожарного приемно-контрольного прибора, контролирующего </w:t>
      </w:r>
      <w:proofErr w:type="spellStart"/>
      <w:r w:rsidRPr="003E088F">
        <w:t>блочно</w:t>
      </w:r>
      <w:proofErr w:type="spellEnd"/>
      <w:r w:rsidRPr="003E088F">
        <w:t xml:space="preserve">-модульные сооружения (БЭЛП) предусматривается ЗКПС с 2-ми типами пожарных </w:t>
      </w:r>
      <w:proofErr w:type="spellStart"/>
      <w:r w:rsidRPr="003E088F">
        <w:t>извещателей</w:t>
      </w:r>
      <w:proofErr w:type="spellEnd"/>
      <w:r w:rsidRPr="003E088F">
        <w:t xml:space="preserve"> для каждого БМС: автоматическими и ручными. Для автоматических ИП устанавливается алгоритм принятия решения о пожаре </w:t>
      </w:r>
      <w:r w:rsidR="00D5568A" w:rsidRPr="003E088F">
        <w:t>«</w:t>
      </w:r>
      <w:r w:rsidRPr="003E088F">
        <w:t>B</w:t>
      </w:r>
      <w:r w:rsidR="00D5568A" w:rsidRPr="003E088F">
        <w:t>»</w:t>
      </w:r>
      <w:r w:rsidRPr="003E088F">
        <w:t xml:space="preserve">, для </w:t>
      </w:r>
      <w:proofErr w:type="spellStart"/>
      <w:r w:rsidRPr="003E088F">
        <w:t>извещателей</w:t>
      </w:r>
      <w:proofErr w:type="spellEnd"/>
      <w:r w:rsidRPr="003E088F">
        <w:t xml:space="preserve"> ИПР устанавливается алгоритм принятия решения о пожаре </w:t>
      </w:r>
      <w:r w:rsidR="00D5568A" w:rsidRPr="003E088F">
        <w:t>«</w:t>
      </w:r>
      <w:r w:rsidRPr="003E088F">
        <w:t>А</w:t>
      </w:r>
      <w:r w:rsidR="00D5568A" w:rsidRPr="003E088F">
        <w:t>»</w:t>
      </w:r>
      <w:r w:rsidRPr="003E088F">
        <w:t>.</w:t>
      </w:r>
    </w:p>
    <w:p w:rsidR="00154DA5" w:rsidRPr="003E088F" w:rsidRDefault="00154DA5" w:rsidP="00154DA5">
      <w:pPr>
        <w:ind w:firstLine="709"/>
        <w:jc w:val="both"/>
      </w:pPr>
      <w:r w:rsidRPr="003E088F">
        <w:t xml:space="preserve">Защита от ложных срабатываний обеспечена комбинацией следующих мероприятий в </w:t>
      </w:r>
      <w:proofErr w:type="gramStart"/>
      <w:r w:rsidRPr="003E088F">
        <w:t>соответствии</w:t>
      </w:r>
      <w:proofErr w:type="gramEnd"/>
      <w:r w:rsidRPr="003E088F">
        <w:t xml:space="preserve"> с требованиями п. 6.5.1, 6.5.4 СП 484.1311500.2020:</w:t>
      </w:r>
    </w:p>
    <w:p w:rsidR="00154DA5" w:rsidRPr="003E088F" w:rsidRDefault="00676473" w:rsidP="00154DA5">
      <w:pPr>
        <w:ind w:firstLine="709"/>
        <w:jc w:val="both"/>
      </w:pPr>
      <w:r w:rsidRPr="003E088F">
        <w:t xml:space="preserve">– </w:t>
      </w:r>
      <w:r w:rsidR="00154DA5" w:rsidRPr="003E088F">
        <w:t>выбором типа ИП;</w:t>
      </w:r>
    </w:p>
    <w:p w:rsidR="00154DA5" w:rsidRPr="003E088F" w:rsidRDefault="00676473" w:rsidP="00154DA5">
      <w:pPr>
        <w:ind w:firstLine="709"/>
        <w:jc w:val="both"/>
      </w:pPr>
      <w:r w:rsidRPr="003E088F">
        <w:t xml:space="preserve">– </w:t>
      </w:r>
      <w:r w:rsidR="00154DA5" w:rsidRPr="003E088F">
        <w:t xml:space="preserve">применением ИП, не </w:t>
      </w:r>
      <w:proofErr w:type="gramStart"/>
      <w:r w:rsidR="00154DA5" w:rsidRPr="003E088F">
        <w:t>реагирующих</w:t>
      </w:r>
      <w:proofErr w:type="gramEnd"/>
      <w:r w:rsidR="00154DA5" w:rsidRPr="003E088F">
        <w:t xml:space="preserve"> на факторы, схожие, но не связанные с пожаром и которые присутствуют при нормальном функционировании объекта;</w:t>
      </w:r>
    </w:p>
    <w:p w:rsidR="00154DA5" w:rsidRPr="003E088F" w:rsidRDefault="00676473" w:rsidP="00154DA5">
      <w:pPr>
        <w:ind w:firstLine="709"/>
        <w:jc w:val="both"/>
      </w:pPr>
      <w:r w:rsidRPr="003E088F">
        <w:t xml:space="preserve">– </w:t>
      </w:r>
      <w:r w:rsidR="00154DA5" w:rsidRPr="003E088F">
        <w:t xml:space="preserve">использованием алгоритмов принятия решения о пожаре </w:t>
      </w:r>
      <w:r w:rsidR="00D5568A" w:rsidRPr="003E088F">
        <w:t>«</w:t>
      </w:r>
      <w:r w:rsidR="00154DA5" w:rsidRPr="003E088F">
        <w:t>В</w:t>
      </w:r>
      <w:r w:rsidR="00D5568A" w:rsidRPr="003E088F">
        <w:t>»</w:t>
      </w:r>
      <w:r w:rsidR="00154DA5" w:rsidRPr="003E088F">
        <w:t>.</w:t>
      </w:r>
    </w:p>
    <w:p w:rsidR="00154DA5" w:rsidRPr="003E088F" w:rsidRDefault="00154DA5" w:rsidP="00154DA5">
      <w:pPr>
        <w:ind w:firstLine="709"/>
        <w:jc w:val="both"/>
      </w:pPr>
      <w:r w:rsidRPr="003E088F">
        <w:t>Во избежание случайных нажатий используются ИПР с откидной крышкой.</w:t>
      </w:r>
    </w:p>
    <w:p w:rsidR="00154DA5" w:rsidRPr="003E088F" w:rsidRDefault="00154DA5" w:rsidP="00154DA5">
      <w:pPr>
        <w:ind w:firstLine="709"/>
        <w:jc w:val="both"/>
      </w:pPr>
      <w:r w:rsidRPr="003E088F">
        <w:t xml:space="preserve">Для реализации алгоритма </w:t>
      </w:r>
      <w:r w:rsidR="00D5568A" w:rsidRPr="003E088F">
        <w:t>«</w:t>
      </w:r>
      <w:r w:rsidRPr="003E088F">
        <w:t>В</w:t>
      </w:r>
      <w:r w:rsidR="00D5568A" w:rsidRPr="003E088F">
        <w:t>»</w:t>
      </w:r>
      <w:r w:rsidRPr="003E088F">
        <w:t xml:space="preserve"> ЗКПС защищаемое помещение контролируется не менее чем двумя автоматическими безадресными ИП при условии, что каждая площадь контролируется двумя ИП.</w:t>
      </w:r>
    </w:p>
    <w:p w:rsidR="00154DA5" w:rsidRPr="003E088F" w:rsidRDefault="00154DA5" w:rsidP="00154DA5">
      <w:pPr>
        <w:ind w:firstLine="709"/>
        <w:jc w:val="both"/>
      </w:pPr>
      <w:r w:rsidRPr="003E088F">
        <w:t xml:space="preserve">В отдельную зону защиты в части оповещения </w:t>
      </w:r>
      <w:proofErr w:type="gramStart"/>
      <w:r w:rsidRPr="003E088F">
        <w:t>выделяются</w:t>
      </w:r>
      <w:proofErr w:type="gramEnd"/>
      <w:r w:rsidRPr="003E088F">
        <w:t xml:space="preserve"> оповещали входящие в каждое </w:t>
      </w:r>
      <w:proofErr w:type="spellStart"/>
      <w:r w:rsidRPr="003E088F">
        <w:t>блочно</w:t>
      </w:r>
      <w:proofErr w:type="spellEnd"/>
      <w:r w:rsidRPr="003E088F">
        <w:t xml:space="preserve">-комплектное здание (БЭЛП). </w:t>
      </w:r>
    </w:p>
    <w:p w:rsidR="00154DA5" w:rsidRPr="003E088F" w:rsidRDefault="00154DA5" w:rsidP="00154DA5">
      <w:pPr>
        <w:ind w:firstLine="709"/>
        <w:jc w:val="both"/>
      </w:pPr>
      <w:r w:rsidRPr="003E088F">
        <w:t xml:space="preserve">При реализации алгоритма </w:t>
      </w:r>
      <w:r w:rsidR="00D5568A" w:rsidRPr="003E088F">
        <w:t>«</w:t>
      </w:r>
      <w:r w:rsidRPr="003E088F">
        <w:t>А</w:t>
      </w:r>
      <w:r w:rsidR="00D5568A" w:rsidRPr="003E088F">
        <w:t>»</w:t>
      </w:r>
      <w:r w:rsidRPr="003E088F">
        <w:t xml:space="preserve"> выполняется выполняться при срабатывании одного ИП без осуществления процедуры перезапроса.</w:t>
      </w:r>
    </w:p>
    <w:p w:rsidR="00154DA5" w:rsidRPr="003E088F" w:rsidRDefault="00154DA5" w:rsidP="00154DA5">
      <w:pPr>
        <w:ind w:firstLine="709"/>
        <w:jc w:val="both"/>
      </w:pPr>
      <w:r w:rsidRPr="003E088F">
        <w:t xml:space="preserve">Для выполнения алгоритма </w:t>
      </w:r>
      <w:r w:rsidR="00D5568A" w:rsidRPr="003E088F">
        <w:t>«</w:t>
      </w:r>
      <w:r w:rsidRPr="003E088F">
        <w:t>В</w:t>
      </w:r>
      <w:r w:rsidR="00D5568A" w:rsidRPr="003E088F">
        <w:t>»</w:t>
      </w:r>
      <w:r w:rsidRPr="003E088F">
        <w:t xml:space="preserve"> пожарные шлейфы контролируются на срабатывание пожарных </w:t>
      </w:r>
      <w:proofErr w:type="spellStart"/>
      <w:r w:rsidRPr="003E088F">
        <w:t>извещателей</w:t>
      </w:r>
      <w:proofErr w:type="spellEnd"/>
      <w:r w:rsidRPr="003E088F">
        <w:t xml:space="preserve">, включенных параллельно в шлейф, следующим образом. При срабатывании автоматического ИП и дальнейшем повторном срабатывании этого же ИП или другого автоматического ИП той же ЗКПС за время не более 60 </w:t>
      </w:r>
      <w:proofErr w:type="gramStart"/>
      <w:r w:rsidRPr="003E088F">
        <w:t>с</w:t>
      </w:r>
      <w:proofErr w:type="gramEnd"/>
      <w:r w:rsidRPr="003E088F">
        <w:t xml:space="preserve">, </w:t>
      </w:r>
      <w:proofErr w:type="gramStart"/>
      <w:r w:rsidRPr="003E088F">
        <w:t>при</w:t>
      </w:r>
      <w:proofErr w:type="gramEnd"/>
      <w:r w:rsidRPr="003E088F">
        <w:t xml:space="preserve"> этом повторное срабатывание осуществляется после процедуры автоматического перезапроса. Тем самым устраняются ложные сигналы пожарной тревоги. При срабатывании ИП выдается сообщение </w:t>
      </w:r>
      <w:r w:rsidR="00676473" w:rsidRPr="003E088F">
        <w:t>«</w:t>
      </w:r>
      <w:r w:rsidRPr="003E088F">
        <w:t>Пожар</w:t>
      </w:r>
      <w:r w:rsidR="00676473" w:rsidRPr="003E088F">
        <w:t>»</w:t>
      </w:r>
      <w:r w:rsidRPr="003E088F">
        <w:t xml:space="preserve"> и прибор переходит в режим </w:t>
      </w:r>
      <w:r w:rsidR="00AE5E34" w:rsidRPr="003E088F">
        <w:t>«</w:t>
      </w:r>
      <w:r w:rsidRPr="003E088F">
        <w:t>Пожар</w:t>
      </w:r>
      <w:r w:rsidR="00AE5E34" w:rsidRPr="003E088F">
        <w:t>»</w:t>
      </w:r>
      <w:r w:rsidRPr="003E088F">
        <w:t xml:space="preserve">, включая световые и звуковые </w:t>
      </w:r>
      <w:proofErr w:type="spellStart"/>
      <w:r w:rsidRPr="003E088F">
        <w:t>оповещатели</w:t>
      </w:r>
      <w:proofErr w:type="spellEnd"/>
      <w:r w:rsidRPr="003E088F">
        <w:t>.</w:t>
      </w:r>
    </w:p>
    <w:p w:rsidR="00154DA5" w:rsidRPr="003E088F" w:rsidRDefault="00154DA5" w:rsidP="00154DA5">
      <w:pPr>
        <w:ind w:firstLine="709"/>
        <w:jc w:val="both"/>
      </w:pPr>
      <w:r w:rsidRPr="003E088F">
        <w:t xml:space="preserve">Выбор типа </w:t>
      </w:r>
      <w:proofErr w:type="spellStart"/>
      <w:r w:rsidRPr="003E088F">
        <w:t>извещателя</w:t>
      </w:r>
      <w:proofErr w:type="spellEnd"/>
      <w:r w:rsidRPr="003E088F">
        <w:t xml:space="preserve"> пожарного произведен на основе характеристик преобладающей горючей нагрузки и преобладающего фактора пожара на его начальной стадии в соответствии с требованиями п.6.2 СП 484.1311500.2020, а также с учетом требований пункта 6.5 СП 484.1311500.2020 (защита от ложных срабатываний).</w:t>
      </w:r>
    </w:p>
    <w:p w:rsidR="00154DA5" w:rsidRPr="003E088F" w:rsidRDefault="00154DA5" w:rsidP="00154DA5">
      <w:pPr>
        <w:ind w:firstLine="709"/>
        <w:jc w:val="both"/>
      </w:pPr>
      <w:r w:rsidRPr="003E088F">
        <w:t xml:space="preserve">Размещение ручных пожарных </w:t>
      </w:r>
      <w:proofErr w:type="spellStart"/>
      <w:r w:rsidRPr="003E088F">
        <w:t>извещателей</w:t>
      </w:r>
      <w:proofErr w:type="spellEnd"/>
      <w:r w:rsidRPr="003E088F">
        <w:t xml:space="preserve"> в здании выполнено в соответствии с требованиями п. 6.2.11 и п.6.6.27 СП 484.1311500.2020. Точная привязка мест расположения </w:t>
      </w:r>
      <w:proofErr w:type="spellStart"/>
      <w:r w:rsidRPr="003E088F">
        <w:t>извещателей</w:t>
      </w:r>
      <w:proofErr w:type="spellEnd"/>
      <w:r w:rsidRPr="003E088F">
        <w:t xml:space="preserve"> относительно строительных конструкций, вентиляционных отверстий и светильников освещения определяется на стадии разработки рабочей документации.</w:t>
      </w:r>
    </w:p>
    <w:p w:rsidR="00154DA5" w:rsidRPr="003E088F" w:rsidRDefault="00154DA5" w:rsidP="00154DA5">
      <w:pPr>
        <w:ind w:firstLine="709"/>
        <w:jc w:val="both"/>
      </w:pPr>
      <w:r w:rsidRPr="003E088F">
        <w:lastRenderedPageBreak/>
        <w:t xml:space="preserve">В помещениях, оборудованных АУПС, предусмотрено блокирование с этими установками систем вентиляции и воздушного отопления с целью автоматического отключения их при срабатывании АУПС, а также отключение </w:t>
      </w:r>
      <w:proofErr w:type="spellStart"/>
      <w:r w:rsidRPr="003E088F">
        <w:t>электроприемников</w:t>
      </w:r>
      <w:proofErr w:type="spellEnd"/>
      <w:r w:rsidRPr="003E088F">
        <w:t xml:space="preserve"> в указанных помещениях, кроме систем противопожарной защиты, аварийного освещения и оповещения о пожаре.</w:t>
      </w:r>
    </w:p>
    <w:p w:rsidR="00154DA5" w:rsidRPr="003E088F" w:rsidRDefault="00154DA5" w:rsidP="00154DA5">
      <w:pPr>
        <w:ind w:firstLine="709"/>
        <w:jc w:val="both"/>
      </w:pPr>
      <w:r w:rsidRPr="003E088F">
        <w:t>Все радиальные шлейфы сигнализации приборов имеют напряжение 24</w:t>
      </w:r>
      <w:proofErr w:type="gramStart"/>
      <w:r w:rsidRPr="003E088F">
        <w:t xml:space="preserve"> В</w:t>
      </w:r>
      <w:proofErr w:type="gramEnd"/>
      <w:r w:rsidRPr="003E088F">
        <w:t xml:space="preserve">, независимо от напряжения питания самих приборов, и в них могут включаться любые </w:t>
      </w:r>
      <w:proofErr w:type="spellStart"/>
      <w:r w:rsidRPr="003E088F">
        <w:t>извещатели</w:t>
      </w:r>
      <w:proofErr w:type="spellEnd"/>
      <w:r w:rsidRPr="003E088F">
        <w:t xml:space="preserve"> с выходом типа </w:t>
      </w:r>
      <w:r w:rsidR="00676473" w:rsidRPr="003E088F">
        <w:t>«</w:t>
      </w:r>
      <w:r w:rsidRPr="003E088F">
        <w:t>сухой контакт</w:t>
      </w:r>
      <w:r w:rsidR="00676473" w:rsidRPr="003E088F">
        <w:t>»</w:t>
      </w:r>
      <w:r w:rsidRPr="003E088F">
        <w:t xml:space="preserve"> или с питанием от шлейфа сигнализации. </w:t>
      </w:r>
    </w:p>
    <w:p w:rsidR="00154DA5" w:rsidRPr="003E088F" w:rsidRDefault="00154DA5" w:rsidP="00154DA5">
      <w:pPr>
        <w:ind w:firstLine="709"/>
        <w:jc w:val="both"/>
      </w:pPr>
      <w:r w:rsidRPr="003E088F">
        <w:t xml:space="preserve">Пожарные шлейфы контролируются на срабатывание пожарных </w:t>
      </w:r>
      <w:proofErr w:type="spellStart"/>
      <w:r w:rsidRPr="003E088F">
        <w:t>извещателей</w:t>
      </w:r>
      <w:proofErr w:type="spellEnd"/>
      <w:r w:rsidRPr="003E088F">
        <w:t xml:space="preserve">, включенных параллельно в шлейф, следующим образом. При срабатывании </w:t>
      </w:r>
      <w:proofErr w:type="spellStart"/>
      <w:r w:rsidRPr="003E088F">
        <w:t>извещателя</w:t>
      </w:r>
      <w:proofErr w:type="spellEnd"/>
      <w:r w:rsidRPr="003E088F">
        <w:t xml:space="preserve"> прибор снимает питание со шлейфа (сброс извещения) и снова его подает. Если в течение одной минуты не происходит повторного срабатывания </w:t>
      </w:r>
      <w:proofErr w:type="spellStart"/>
      <w:r w:rsidRPr="003E088F">
        <w:t>извещателя</w:t>
      </w:r>
      <w:proofErr w:type="spellEnd"/>
      <w:r w:rsidRPr="003E088F">
        <w:t xml:space="preserve">, прибор формирует и передает в сетевой контроллер сообщение </w:t>
      </w:r>
      <w:r w:rsidR="00676473" w:rsidRPr="003E088F">
        <w:t>«</w:t>
      </w:r>
      <w:r w:rsidRPr="003E088F">
        <w:t>Срабатывание датчика</w:t>
      </w:r>
      <w:r w:rsidR="00676473" w:rsidRPr="003E088F">
        <w:t>»</w:t>
      </w:r>
      <w:r w:rsidRPr="003E088F">
        <w:t xml:space="preserve"> и остается в дежурном режиме. Тем самым устраняются ложные сигналы пожарной тревоги. При повторном срабатывании </w:t>
      </w:r>
      <w:proofErr w:type="spellStart"/>
      <w:r w:rsidRPr="003E088F">
        <w:t>извещателя</w:t>
      </w:r>
      <w:proofErr w:type="spellEnd"/>
      <w:r w:rsidRPr="003E088F">
        <w:t xml:space="preserve"> в течение одной минуты после первого срабатывания прибор выдает сообщение </w:t>
      </w:r>
      <w:r w:rsidR="00676473" w:rsidRPr="003E088F">
        <w:t>«</w:t>
      </w:r>
      <w:r w:rsidRPr="003E088F">
        <w:t>Внимание! Опасность пожара</w:t>
      </w:r>
      <w:r w:rsidR="00676473" w:rsidRPr="003E088F">
        <w:t>»</w:t>
      </w:r>
      <w:r w:rsidRPr="003E088F">
        <w:t xml:space="preserve">. При срабатывании еще одного </w:t>
      </w:r>
      <w:proofErr w:type="spellStart"/>
      <w:r w:rsidRPr="003E088F">
        <w:t>извещателя</w:t>
      </w:r>
      <w:proofErr w:type="spellEnd"/>
      <w:r w:rsidRPr="003E088F">
        <w:t xml:space="preserve"> в этом шлейфе прибор выдает сообщение </w:t>
      </w:r>
      <w:r w:rsidR="00676473" w:rsidRPr="003E088F">
        <w:t>«</w:t>
      </w:r>
      <w:r w:rsidRPr="003E088F">
        <w:t>Пожар</w:t>
      </w:r>
      <w:r w:rsidR="00676473" w:rsidRPr="003E088F">
        <w:t>»</w:t>
      </w:r>
      <w:r w:rsidRPr="003E088F">
        <w:t xml:space="preserve"> и переходит в режим </w:t>
      </w:r>
      <w:r w:rsidR="00676473" w:rsidRPr="003E088F">
        <w:t>«</w:t>
      </w:r>
      <w:r w:rsidRPr="003E088F">
        <w:t>Пожар</w:t>
      </w:r>
      <w:r w:rsidR="00676473" w:rsidRPr="003E088F">
        <w:t>»</w:t>
      </w:r>
      <w:r w:rsidRPr="003E088F">
        <w:t xml:space="preserve">, включая световые и звуковые </w:t>
      </w:r>
      <w:proofErr w:type="spellStart"/>
      <w:r w:rsidRPr="003E088F">
        <w:t>оповещатели</w:t>
      </w:r>
      <w:proofErr w:type="spellEnd"/>
      <w:r w:rsidRPr="003E088F">
        <w:t>, при необходимости выдает сигнал на запуск системы автоматического пожаротушения.</w:t>
      </w:r>
    </w:p>
    <w:p w:rsidR="00154DA5" w:rsidRPr="003E088F" w:rsidRDefault="00154DA5" w:rsidP="00154DA5">
      <w:pPr>
        <w:ind w:firstLine="709"/>
        <w:jc w:val="both"/>
      </w:pPr>
      <w:r w:rsidRPr="003E088F">
        <w:t xml:space="preserve">Ручные пожарные </w:t>
      </w:r>
      <w:proofErr w:type="spellStart"/>
      <w:r w:rsidRPr="003E088F">
        <w:t>извещатели</w:t>
      </w:r>
      <w:proofErr w:type="spellEnd"/>
      <w:r w:rsidRPr="003E088F">
        <w:t xml:space="preserve"> устанавливаются на путях эвакуации в местах, доступных для их включения при возникновении пожара:</w:t>
      </w:r>
    </w:p>
    <w:p w:rsidR="00154DA5" w:rsidRPr="003E088F" w:rsidRDefault="00676473" w:rsidP="00154DA5">
      <w:pPr>
        <w:ind w:firstLine="709"/>
        <w:jc w:val="both"/>
      </w:pPr>
      <w:r w:rsidRPr="003E088F">
        <w:t xml:space="preserve">– </w:t>
      </w:r>
      <w:r w:rsidR="00154DA5" w:rsidRPr="003E088F">
        <w:t>для зданий категорий</w:t>
      </w:r>
      <w:proofErr w:type="gramStart"/>
      <w:r w:rsidR="00154DA5" w:rsidRPr="003E088F">
        <w:t xml:space="preserve"> В</w:t>
      </w:r>
      <w:proofErr w:type="gramEnd"/>
      <w:r w:rsidR="00154DA5" w:rsidRPr="003E088F">
        <w:t xml:space="preserve"> – с наружи зданий у входов на расстоянии не более чем через 50 м;</w:t>
      </w:r>
    </w:p>
    <w:p w:rsidR="00154DA5" w:rsidRPr="003E088F" w:rsidRDefault="00676473" w:rsidP="00154DA5">
      <w:pPr>
        <w:ind w:firstLine="709"/>
        <w:jc w:val="both"/>
      </w:pPr>
      <w:r w:rsidRPr="003E088F">
        <w:t xml:space="preserve">– </w:t>
      </w:r>
      <w:r w:rsidR="00154DA5" w:rsidRPr="003E088F">
        <w:t>на наружных установках категорий АН – по периметру установки не более чем через 100 м и на расстоянии не менее 5 м от границ наружных установок.</w:t>
      </w:r>
    </w:p>
    <w:p w:rsidR="00154DA5" w:rsidRPr="003E088F" w:rsidRDefault="00154DA5" w:rsidP="00154DA5">
      <w:pPr>
        <w:ind w:firstLine="709"/>
        <w:jc w:val="both"/>
      </w:pPr>
      <w:r w:rsidRPr="003E088F">
        <w:t xml:space="preserve">Автоматические и ручные пожарные </w:t>
      </w:r>
      <w:proofErr w:type="spellStart"/>
      <w:r w:rsidRPr="003E088F">
        <w:t>извещатели</w:t>
      </w:r>
      <w:proofErr w:type="spellEnd"/>
      <w:r w:rsidRPr="003E088F">
        <w:t>, устанавливаемые во взрывоопасных помещениях, зданиях и сооружениях выполнены во взрывозащищенном исполнении.</w:t>
      </w:r>
    </w:p>
    <w:p w:rsidR="00154DA5" w:rsidRPr="003E088F" w:rsidRDefault="00154DA5" w:rsidP="00154DA5">
      <w:pPr>
        <w:ind w:firstLine="709"/>
        <w:jc w:val="both"/>
      </w:pPr>
      <w:r w:rsidRPr="003E088F">
        <w:t xml:space="preserve">Суммарное значение времени обнаружения пожара пожарными </w:t>
      </w:r>
      <w:proofErr w:type="spellStart"/>
      <w:r w:rsidRPr="003E088F">
        <w:t>извещателями</w:t>
      </w:r>
      <w:proofErr w:type="spellEnd"/>
      <w:r w:rsidRPr="003E088F">
        <w:t xml:space="preserve"> и расчетного времени эвакуации людей не превышает времени наступления предельно допустимых значений опасных факторов пожара.</w:t>
      </w:r>
    </w:p>
    <w:p w:rsidR="00154DA5" w:rsidRPr="003E088F" w:rsidRDefault="00154DA5" w:rsidP="00154DA5">
      <w:pPr>
        <w:ind w:firstLine="709"/>
        <w:jc w:val="both"/>
      </w:pPr>
      <w:r w:rsidRPr="003E088F">
        <w:t xml:space="preserve">Системы обнаружения пожара (установки и системы пожарной сигнализации), </w:t>
      </w:r>
      <w:hyperlink r:id="rId9" w:history="1">
        <w:r w:rsidRPr="003E088F">
          <w:t>оповещения и управления</w:t>
        </w:r>
      </w:hyperlink>
      <w:r w:rsidRPr="003E088F">
        <w:t xml:space="preserve"> эвакуацией людей при пожаре запроектированы так, что обеспечивают автоматическое обнаружение пожара за время, необходимое для включения систем оповещения о пожаре в целях организации безопасной (с учетом допустимого пожарного риска) эвакуации людей в условиях конкретного объекта.</w:t>
      </w:r>
    </w:p>
    <w:p w:rsidR="00154DA5" w:rsidRPr="003E088F" w:rsidRDefault="00154DA5" w:rsidP="00154DA5">
      <w:pPr>
        <w:ind w:firstLine="709"/>
        <w:jc w:val="both"/>
      </w:pPr>
      <w:r w:rsidRPr="003E088F">
        <w:t>Все датчики, преобразователи и исполнительные механизмы имеют исполнения, соответствующие следующим критериям:</w:t>
      </w:r>
    </w:p>
    <w:p w:rsidR="00154DA5" w:rsidRPr="003E088F" w:rsidRDefault="00676473" w:rsidP="00154DA5">
      <w:pPr>
        <w:ind w:firstLine="709"/>
        <w:jc w:val="both"/>
      </w:pPr>
      <w:r w:rsidRPr="003E088F">
        <w:t xml:space="preserve">– </w:t>
      </w:r>
      <w:r w:rsidR="00154DA5" w:rsidRPr="003E088F">
        <w:t xml:space="preserve">требованиям категории наружной установки по пожарной опасности согласно </w:t>
      </w:r>
      <w:r w:rsidR="00154DA5" w:rsidRPr="003E088F">
        <w:br/>
        <w:t xml:space="preserve">СП 484.1311500.2020, классам взрывоопасной зоны согласно ГОСТ 31610.10-1-2022, категориям и группам взрывоопасной смеси (датчики, преобразователи и исполнительные механизмы относятся к первому уровню </w:t>
      </w:r>
      <w:proofErr w:type="spellStart"/>
      <w:r w:rsidR="00154DA5" w:rsidRPr="003E088F">
        <w:t>взрывозащиты</w:t>
      </w:r>
      <w:proofErr w:type="spellEnd"/>
      <w:r w:rsidR="00154DA5" w:rsidRPr="003E088F">
        <w:t xml:space="preserve"> и вид </w:t>
      </w:r>
      <w:proofErr w:type="spellStart"/>
      <w:r w:rsidR="00154DA5" w:rsidRPr="003E088F">
        <w:t>взрывозащиты</w:t>
      </w:r>
      <w:proofErr w:type="spellEnd"/>
      <w:r w:rsidR="00154DA5" w:rsidRPr="003E088F">
        <w:t xml:space="preserve"> принятого проектом в основном применяется i - «искробезопасная цепь» или d - взрывонепроницаемая оболочка); </w:t>
      </w:r>
    </w:p>
    <w:p w:rsidR="00154DA5" w:rsidRPr="003E088F" w:rsidRDefault="00AE5E34" w:rsidP="00154DA5">
      <w:pPr>
        <w:ind w:firstLine="709"/>
        <w:jc w:val="both"/>
      </w:pPr>
      <w:r w:rsidRPr="003E088F">
        <w:t xml:space="preserve">– </w:t>
      </w:r>
      <w:r w:rsidR="00154DA5" w:rsidRPr="003E088F">
        <w:t xml:space="preserve">требованиям по климатическому исполнению согласно ГОСТ 15150-69. </w:t>
      </w:r>
      <w:proofErr w:type="gramStart"/>
      <w:r w:rsidR="00154DA5" w:rsidRPr="003E088F">
        <w:t xml:space="preserve">Приборы, устанавливаемые на открытых технологических площадках и неприспособленные к эксплуатации в условиях низких температур окружающего воздуха (климатическое исполнение от минус 40 до плюс 85 °С), размещаются в утеплённых взрывозащищённых обогреваемых шкафах и </w:t>
      </w:r>
      <w:proofErr w:type="spellStart"/>
      <w:r w:rsidR="00154DA5" w:rsidRPr="003E088F">
        <w:t>термочехлах</w:t>
      </w:r>
      <w:proofErr w:type="spellEnd"/>
      <w:r w:rsidR="00154DA5" w:rsidRPr="003E088F">
        <w:t>;</w:t>
      </w:r>
      <w:proofErr w:type="gramEnd"/>
    </w:p>
    <w:p w:rsidR="00154DA5" w:rsidRPr="003E088F" w:rsidRDefault="00AE5E34" w:rsidP="00154DA5">
      <w:pPr>
        <w:ind w:firstLine="709"/>
        <w:jc w:val="both"/>
      </w:pPr>
      <w:r w:rsidRPr="003E088F">
        <w:t xml:space="preserve">– </w:t>
      </w:r>
      <w:r w:rsidR="00154DA5" w:rsidRPr="003E088F">
        <w:t xml:space="preserve">требованиям по устойчивости к воздействию пыли и влаги в соответствии с ГОСТ 15150-69. Степень защиты оболочки контрольно-измерительных приборов, распределительных коробок и т.д., включая кабельные вводы и </w:t>
      </w:r>
      <w:proofErr w:type="gramStart"/>
      <w:r w:rsidR="00154DA5" w:rsidRPr="003E088F">
        <w:t xml:space="preserve">заглушки, размещаемые на </w:t>
      </w:r>
      <w:r w:rsidR="00154DA5" w:rsidRPr="003E088F">
        <w:lastRenderedPageBreak/>
        <w:t>открытом воздухе принята</w:t>
      </w:r>
      <w:proofErr w:type="gramEnd"/>
      <w:r w:rsidR="00154DA5" w:rsidRPr="003E088F">
        <w:t xml:space="preserve"> не ниже IP65, а для оборудования, размещаемого в укрытии, не ниже IP44.</w:t>
      </w:r>
    </w:p>
    <w:p w:rsidR="00154DA5" w:rsidRPr="003E088F" w:rsidRDefault="00154DA5" w:rsidP="00154DA5">
      <w:pPr>
        <w:ind w:firstLine="709"/>
        <w:jc w:val="both"/>
      </w:pPr>
      <w:r w:rsidRPr="003E088F">
        <w:t xml:space="preserve">Все </w:t>
      </w:r>
      <w:proofErr w:type="spellStart"/>
      <w:r w:rsidRPr="003E088F">
        <w:t>блочно</w:t>
      </w:r>
      <w:proofErr w:type="spellEnd"/>
      <w:r w:rsidRPr="003E088F">
        <w:t>-комплектные технологические установки оснащаются средствами противопожарной автоматики на заводах-изготовителях этих установок.</w:t>
      </w:r>
    </w:p>
    <w:p w:rsidR="00154DA5" w:rsidRPr="003E088F" w:rsidRDefault="00154DA5" w:rsidP="00154DA5">
      <w:pPr>
        <w:ind w:firstLine="709"/>
        <w:jc w:val="both"/>
      </w:pPr>
      <w:r w:rsidRPr="003E088F">
        <w:t>Технические средства, предлагаемые к использованию, имеют сертификаты соответствия и пожарной безопасности, разрешения Федеральной службы по экологическому, технологическому и атомному надзору РФ на применение во взрывоопасных зонах промышленных предприятий, подтверждающие правомочность их применения.</w:t>
      </w:r>
    </w:p>
    <w:p w:rsidR="00154DA5" w:rsidRPr="003E088F" w:rsidRDefault="00154DA5" w:rsidP="00154DA5">
      <w:pPr>
        <w:ind w:firstLine="709"/>
        <w:jc w:val="both"/>
      </w:pPr>
      <w:r w:rsidRPr="003E088F">
        <w:t>Выполнени</w:t>
      </w:r>
      <w:r w:rsidR="00FD7E80" w:rsidRPr="003E088F">
        <w:t>е</w:t>
      </w:r>
      <w:r w:rsidRPr="003E088F">
        <w:t xml:space="preserve"> кабельных трасс проектом предусмотрено в противопожарных цепях кабели для приборов внутри помещений взяты огнестойкие, не распространяющие горение при групповой прокладке, с пониженным </w:t>
      </w:r>
      <w:proofErr w:type="spellStart"/>
      <w:r w:rsidRPr="003E088F">
        <w:t>дым</w:t>
      </w:r>
      <w:proofErr w:type="gramStart"/>
      <w:r w:rsidRPr="003E088F">
        <w:t>о</w:t>
      </w:r>
      <w:proofErr w:type="spellEnd"/>
      <w:r w:rsidRPr="003E088F">
        <w:t>-</w:t>
      </w:r>
      <w:proofErr w:type="gramEnd"/>
      <w:r w:rsidRPr="003E088F">
        <w:t xml:space="preserve"> и </w:t>
      </w:r>
      <w:proofErr w:type="spellStart"/>
      <w:r w:rsidRPr="003E088F">
        <w:t>газовыделением</w:t>
      </w:r>
      <w:proofErr w:type="spellEnd"/>
      <w:r w:rsidRPr="003E088F">
        <w:t xml:space="preserve"> (исполнение -</w:t>
      </w:r>
      <w:proofErr w:type="spellStart"/>
      <w:r w:rsidRPr="003E088F">
        <w:t>нг</w:t>
      </w:r>
      <w:proofErr w:type="spellEnd"/>
      <w:r w:rsidRPr="003E088F">
        <w:t>-FRLS) или не содержащем галогенов (исполнение -</w:t>
      </w:r>
      <w:proofErr w:type="spellStart"/>
      <w:r w:rsidRPr="003E088F">
        <w:t>нг</w:t>
      </w:r>
      <w:proofErr w:type="spellEnd"/>
      <w:r w:rsidRPr="003E088F">
        <w:t>-FRHF).</w:t>
      </w:r>
    </w:p>
    <w:p w:rsidR="00154DA5" w:rsidRPr="003E088F" w:rsidRDefault="00154DA5" w:rsidP="00154DA5">
      <w:pPr>
        <w:ind w:firstLine="709"/>
        <w:jc w:val="both"/>
      </w:pPr>
      <w:proofErr w:type="spellStart"/>
      <w:r w:rsidRPr="003E088F">
        <w:t>Электроприемники</w:t>
      </w:r>
      <w:proofErr w:type="spellEnd"/>
      <w:r w:rsidRPr="003E088F">
        <w:t xml:space="preserve"> комплекса системы противопожарной защиты относятся к </w:t>
      </w:r>
      <w:proofErr w:type="spellStart"/>
      <w:r w:rsidRPr="003E088F">
        <w:t>электропотребителям</w:t>
      </w:r>
      <w:proofErr w:type="spellEnd"/>
      <w:r w:rsidRPr="003E088F">
        <w:t xml:space="preserve"> первой категории. Первая категория по надежности электроснабжения систем противопожарной защиты обеспечиваются наличием двух независимых взаимно резервирующих источников питания – двух секций шин </w:t>
      </w:r>
      <w:proofErr w:type="spellStart"/>
      <w:r w:rsidRPr="003E088F">
        <w:t>двухтрансфортматорной</w:t>
      </w:r>
      <w:proofErr w:type="spellEnd"/>
      <w:r w:rsidRPr="003E088F">
        <w:t xml:space="preserve"> подстанции с системой автоматического ввода резерва (АВР).</w:t>
      </w:r>
    </w:p>
    <w:p w:rsidR="00154DA5" w:rsidRPr="003E088F" w:rsidRDefault="00154DA5" w:rsidP="00154DA5">
      <w:pPr>
        <w:ind w:firstLine="709"/>
        <w:jc w:val="both"/>
      </w:pPr>
      <w:r w:rsidRPr="003E088F">
        <w:t xml:space="preserve">Питание </w:t>
      </w:r>
      <w:proofErr w:type="spellStart"/>
      <w:r w:rsidRPr="003E088F">
        <w:t>электроприемников</w:t>
      </w:r>
      <w:proofErr w:type="spellEnd"/>
      <w:r w:rsidRPr="003E088F">
        <w:t xml:space="preserve"> систем противопожарной защиты осуществляется от самостоятельной панели противопожарных устройств (панели ППУ), которая питается от вводно-распределительного устройства (ВРУ) с устройством автоматического ввода резерва (АВР). Фасад панели ППУ имеет отличительную красную окраску.</w:t>
      </w:r>
    </w:p>
    <w:p w:rsidR="00154DA5" w:rsidRPr="003E088F" w:rsidRDefault="00154DA5" w:rsidP="00154DA5">
      <w:pPr>
        <w:ind w:firstLine="709"/>
        <w:jc w:val="both"/>
      </w:pPr>
      <w:r w:rsidRPr="003E088F">
        <w:t xml:space="preserve">Электропитание технических средств подсистем осуществляется от сети переменного тока и/или от вторичных источников электропитания резервированных. Переход технических средств подсистем с основного источника электропитания </w:t>
      </w:r>
      <w:proofErr w:type="gramStart"/>
      <w:r w:rsidRPr="003E088F">
        <w:t>на</w:t>
      </w:r>
      <w:proofErr w:type="gramEnd"/>
      <w:r w:rsidRPr="003E088F">
        <w:t xml:space="preserve"> резервный и наоборот осуществляется автоматически.</w:t>
      </w:r>
    </w:p>
    <w:p w:rsidR="00154DA5" w:rsidRPr="003E088F" w:rsidRDefault="00154DA5" w:rsidP="00154DA5">
      <w:pPr>
        <w:ind w:firstLine="709"/>
        <w:jc w:val="both"/>
      </w:pPr>
      <w:r w:rsidRPr="003E088F">
        <w:t xml:space="preserve">Резервное электропитание обеспечивает работоспособность технических средств подсистем пожарной автоматики в течение не менее 24 часов в </w:t>
      </w:r>
      <w:proofErr w:type="gramStart"/>
      <w:r w:rsidRPr="003E088F">
        <w:t>дежурном</w:t>
      </w:r>
      <w:proofErr w:type="gramEnd"/>
      <w:r w:rsidRPr="003E088F">
        <w:t xml:space="preserve"> режиме плюс 1 час в режиме тревоги.</w:t>
      </w:r>
    </w:p>
    <w:p w:rsidR="00154DA5" w:rsidRPr="003E088F" w:rsidRDefault="00154DA5" w:rsidP="00154DA5">
      <w:pPr>
        <w:ind w:firstLine="709"/>
        <w:jc w:val="both"/>
      </w:pPr>
      <w:r w:rsidRPr="003E088F">
        <w:t>Исходя из расчета и технических характеристик источников бесперебойного питания, электропитание приборов системы пожарной сигнализации и оповещения производится через выпрямительные блоки РИП-24, имеющие в комплекте аккумуляторные батареи, которые обеспечивают бесперебойное питание приборов охранно-пожарной сигнализации в дежурном режиме более суток, а в режиме «тревога» более одного часа.</w:t>
      </w:r>
    </w:p>
    <w:p w:rsidR="00154DA5" w:rsidRPr="003E088F" w:rsidRDefault="00154DA5" w:rsidP="00154DA5">
      <w:pPr>
        <w:ind w:firstLine="709"/>
        <w:jc w:val="both"/>
      </w:pPr>
      <w:r w:rsidRPr="003E088F">
        <w:t xml:space="preserve">Для питания </w:t>
      </w:r>
      <w:proofErr w:type="spellStart"/>
      <w:r w:rsidRPr="003E088F">
        <w:t>электроприемников</w:t>
      </w:r>
      <w:proofErr w:type="spellEnd"/>
      <w:r w:rsidRPr="003E088F">
        <w:t xml:space="preserve"> системы противопожарной защиты, РИП-24, напряжением 220</w:t>
      </w:r>
      <w:proofErr w:type="gramStart"/>
      <w:r w:rsidR="00FD7E80" w:rsidRPr="003E088F">
        <w:t xml:space="preserve"> </w:t>
      </w:r>
      <w:r w:rsidRPr="003E088F">
        <w:t>В</w:t>
      </w:r>
      <w:proofErr w:type="gramEnd"/>
      <w:r w:rsidRPr="003E088F">
        <w:t xml:space="preserve"> предусматривается самостоятельное вводно-распределительное устройство (ВРУ), с устройством автоматического включения резерва (АВР), имеющего отличительную окраску. Питание </w:t>
      </w:r>
      <w:proofErr w:type="gramStart"/>
      <w:r w:rsidRPr="003E088F">
        <w:t>ВРУ</w:t>
      </w:r>
      <w:proofErr w:type="gramEnd"/>
      <w:r w:rsidRPr="003E088F">
        <w:t xml:space="preserve"> выполняется кабелем марки ВВГнг(А)-FRLS.</w:t>
      </w:r>
    </w:p>
    <w:p w:rsidR="00154DA5" w:rsidRPr="003E088F" w:rsidRDefault="00154DA5" w:rsidP="00154DA5">
      <w:pPr>
        <w:ind w:firstLine="709"/>
        <w:jc w:val="both"/>
      </w:pPr>
      <w:r w:rsidRPr="003E088F">
        <w:t>Для защиты обслуживающего персонала от поражения электрическим током при повреждении изоляции необходимо предусмотрено заземление (</w:t>
      </w:r>
      <w:proofErr w:type="spellStart"/>
      <w:r w:rsidRPr="003E088F">
        <w:t>зануление</w:t>
      </w:r>
      <w:proofErr w:type="spellEnd"/>
      <w:r w:rsidRPr="003E088F">
        <w:t>) металлических корпусов оборудования и шкафов под оборудование. Заземление (</w:t>
      </w:r>
      <w:proofErr w:type="spellStart"/>
      <w:r w:rsidRPr="003E088F">
        <w:t>зануление</w:t>
      </w:r>
      <w:proofErr w:type="spellEnd"/>
      <w:r w:rsidRPr="003E088F">
        <w:t xml:space="preserve">) оборудования </w:t>
      </w:r>
      <w:proofErr w:type="spellStart"/>
      <w:r w:rsidRPr="003E088F">
        <w:t>выполнияется</w:t>
      </w:r>
      <w:proofErr w:type="spellEnd"/>
      <w:r w:rsidRPr="003E088F">
        <w:t xml:space="preserve"> соединением их корпусов с </w:t>
      </w:r>
      <w:proofErr w:type="spellStart"/>
      <w:r w:rsidRPr="003E088F">
        <w:t>нейтралью</w:t>
      </w:r>
      <w:proofErr w:type="spellEnd"/>
      <w:r w:rsidRPr="003E088F">
        <w:t xml:space="preserve"> сети электроснабжения, для чего используются нулевые жилы питающих кабелей, нулевые провода и специально проложенные для этой цели проводники. Сопротивление заземляющего устройства, используемого для заземления электрооборудования, должно быть не более 4 Ом. В цепи заземляющих и нулевых проводников не допускается установка разъединяющих приспособлений и предохранителей.</w:t>
      </w:r>
    </w:p>
    <w:p w:rsidR="00154DA5" w:rsidRPr="003E088F" w:rsidRDefault="00154DA5" w:rsidP="00154DA5">
      <w:pPr>
        <w:ind w:firstLine="709"/>
        <w:jc w:val="both"/>
      </w:pPr>
      <w:r w:rsidRPr="003E088F">
        <w:t>На основании требования п.54 Правил противопожарного режима в Р</w:t>
      </w:r>
      <w:r w:rsidR="00FD7E80" w:rsidRPr="003E088F">
        <w:t xml:space="preserve">Ф </w:t>
      </w:r>
      <w:r w:rsidRPr="003E088F">
        <w:t>на объекте должны быть предусмотрены регламентные работы по техническому обслуживанию и планово-предупредительному ремонту (далее - ТО и ППР) автоматических установок пожарной сигнализации.</w:t>
      </w:r>
    </w:p>
    <w:p w:rsidR="00FD7E80" w:rsidRPr="003E088F" w:rsidRDefault="00FD7E80" w:rsidP="00FD7E80">
      <w:pPr>
        <w:ind w:firstLine="709"/>
        <w:jc w:val="both"/>
        <w:rPr>
          <w:rFonts w:eastAsia="Calibri"/>
        </w:rPr>
      </w:pPr>
      <w:r w:rsidRPr="003E088F">
        <w:rPr>
          <w:rFonts w:eastAsia="Calibri"/>
        </w:rPr>
        <w:lastRenderedPageBreak/>
        <w:t>ТО и ППР должны выполняться специально обученным обслуживающим персоналом или специализированной организацией, имеющей лицензию, на данный вид деятельности на основании составленного договора.</w:t>
      </w:r>
    </w:p>
    <w:p w:rsidR="00716240" w:rsidRPr="003E088F" w:rsidRDefault="00716240" w:rsidP="00716240">
      <w:pPr>
        <w:pStyle w:val="20"/>
      </w:pPr>
      <w:bookmarkStart w:id="76" w:name="_Toc324496329"/>
      <w:bookmarkStart w:id="77" w:name="_Toc329592600"/>
      <w:bookmarkStart w:id="78" w:name="_Toc342559025"/>
      <w:bookmarkStart w:id="79" w:name="_Toc351632049"/>
      <w:bookmarkStart w:id="80" w:name="_Toc430676482"/>
      <w:bookmarkStart w:id="81" w:name="_Toc521060733"/>
      <w:bookmarkStart w:id="82" w:name="_Toc527029949"/>
      <w:bookmarkStart w:id="83" w:name="_Toc527620171"/>
      <w:bookmarkStart w:id="84" w:name="_Toc530490436"/>
      <w:bookmarkStart w:id="85" w:name="_Toc9232380"/>
      <w:bookmarkStart w:id="86" w:name="_Toc68516443"/>
      <w:bookmarkStart w:id="87" w:name="_Toc99124656"/>
      <w:bookmarkStart w:id="88" w:name="_Toc123154952"/>
      <w:bookmarkStart w:id="89" w:name="_Toc158215273"/>
      <w:bookmarkStart w:id="90" w:name="_Toc173911158"/>
      <w:bookmarkStart w:id="91" w:name="_Toc176345168"/>
      <w:r w:rsidRPr="003E088F">
        <w:t>Система оповещения и управления эвакуацией людей при пожаре</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FD7E80" w:rsidRPr="003E088F" w:rsidRDefault="00FD7E80" w:rsidP="00FD7E80">
      <w:pPr>
        <w:ind w:firstLine="709"/>
        <w:jc w:val="both"/>
        <w:rPr>
          <w:rFonts w:eastAsia="Calibri"/>
        </w:rPr>
      </w:pPr>
      <w:r w:rsidRPr="003E088F">
        <w:rPr>
          <w:rFonts w:eastAsia="Calibri"/>
        </w:rPr>
        <w:t>Система оповещения у правления эвакуацией предусматривается для всех зданий и сооружений с постоянным или временным пребыванием людей. Проектируемые здания и сооружения оборудуются системой оповещения о пожаре 1-го типа. Проектом предусматриваются следующие способы оповещения: звуковой (тонированный сигнал с непрерывным звучанием) и световой (световые указатели «Выход» горят постоянно).</w:t>
      </w:r>
    </w:p>
    <w:p w:rsidR="00FD7E80" w:rsidRPr="003E088F" w:rsidRDefault="00FD7E80" w:rsidP="00FD7E80">
      <w:pPr>
        <w:ind w:firstLine="709"/>
        <w:jc w:val="both"/>
      </w:pPr>
      <w:r w:rsidRPr="003E088F">
        <w:t xml:space="preserve">Перечень зданий, в которых предусматриваются системы оповещения и управления эвакуацией людей при пожаре, а также типы указанных систем определены в соответствии с требованиями таблицы 2 СП 3.13130.2009. </w:t>
      </w:r>
    </w:p>
    <w:p w:rsidR="00FD7E80" w:rsidRPr="003E088F" w:rsidRDefault="00FD7E80" w:rsidP="00FD7E80">
      <w:pPr>
        <w:ind w:firstLine="709"/>
        <w:jc w:val="both"/>
      </w:pPr>
      <w:r w:rsidRPr="003E088F">
        <w:t>Перечень зданий, в которых предусматриваются системы оповещения и управления эвакуацией людей при пожаре, а также типы указанных систем представлены в таблице 10.1. Системы оповещения и управления эвакуацией людей при пожаре соответствуют требованиям ФЗ от 22.07.2008 № 123-ФЗ и требованиям СП 3.13130.2009.</w:t>
      </w:r>
    </w:p>
    <w:p w:rsidR="00FD7E80" w:rsidRPr="003E088F" w:rsidRDefault="00FD7E80" w:rsidP="00FD7E80">
      <w:pPr>
        <w:ind w:firstLine="709"/>
        <w:jc w:val="both"/>
        <w:rPr>
          <w:rFonts w:eastAsia="Calibri"/>
        </w:rPr>
      </w:pPr>
      <w:r w:rsidRPr="003E088F">
        <w:rPr>
          <w:rFonts w:eastAsia="Calibri"/>
        </w:rPr>
        <w:t>Система оповещения и управления эвакуацией при пожаре обеспечивает:</w:t>
      </w:r>
    </w:p>
    <w:p w:rsidR="00FD7E80" w:rsidRPr="003E088F" w:rsidRDefault="00FD7E80" w:rsidP="00484027">
      <w:pPr>
        <w:numPr>
          <w:ilvl w:val="0"/>
          <w:numId w:val="31"/>
        </w:numPr>
        <w:jc w:val="both"/>
        <w:rPr>
          <w:rFonts w:eastAsia="TTE12BE5D8t00"/>
        </w:rPr>
      </w:pPr>
      <w:r w:rsidRPr="003E088F">
        <w:t>автоматическое включение от командного импульса установок пожарной сигнализации;</w:t>
      </w:r>
    </w:p>
    <w:p w:rsidR="00FD7E80" w:rsidRPr="003E088F" w:rsidRDefault="00FD7E80" w:rsidP="00484027">
      <w:pPr>
        <w:numPr>
          <w:ilvl w:val="0"/>
          <w:numId w:val="31"/>
        </w:numPr>
        <w:jc w:val="both"/>
      </w:pPr>
      <w:r w:rsidRPr="003E088F">
        <w:t>автоматический контроль соединительных линий на обрыв и короткое замыкание;</w:t>
      </w:r>
    </w:p>
    <w:p w:rsidR="00FD7E80" w:rsidRPr="003E088F" w:rsidRDefault="00FD7E80" w:rsidP="00484027">
      <w:pPr>
        <w:numPr>
          <w:ilvl w:val="0"/>
          <w:numId w:val="31"/>
        </w:numPr>
        <w:jc w:val="both"/>
      </w:pPr>
      <w:r w:rsidRPr="003E088F">
        <w:t xml:space="preserve">контроль исправности </w:t>
      </w:r>
      <w:proofErr w:type="spellStart"/>
      <w:r w:rsidRPr="003E088F">
        <w:t>оповещателей</w:t>
      </w:r>
      <w:proofErr w:type="spellEnd"/>
      <w:r w:rsidRPr="003E088F">
        <w:t xml:space="preserve"> (по вызову).</w:t>
      </w:r>
    </w:p>
    <w:p w:rsidR="00FD7E80" w:rsidRPr="003E088F" w:rsidRDefault="00FD7E80" w:rsidP="00FD7E80">
      <w:pPr>
        <w:ind w:firstLine="709"/>
        <w:jc w:val="both"/>
        <w:rPr>
          <w:rFonts w:eastAsia="Calibri"/>
        </w:rPr>
      </w:pPr>
      <w:r w:rsidRPr="003E088F">
        <w:rPr>
          <w:rFonts w:eastAsia="Calibri"/>
        </w:rPr>
        <w:t xml:space="preserve">Звуковые </w:t>
      </w:r>
      <w:proofErr w:type="spellStart"/>
      <w:r w:rsidRPr="003E088F">
        <w:rPr>
          <w:rFonts w:eastAsia="Calibri"/>
        </w:rPr>
        <w:t>оповещатели</w:t>
      </w:r>
      <w:proofErr w:type="spellEnd"/>
      <w:r w:rsidRPr="003E088F">
        <w:rPr>
          <w:rFonts w:eastAsia="Calibri"/>
        </w:rPr>
        <w:t xml:space="preserve"> подключаются без разъемов и не имеют регуляторов громкости.</w:t>
      </w:r>
    </w:p>
    <w:p w:rsidR="00FD7E80" w:rsidRPr="003E088F" w:rsidRDefault="00FD7E80" w:rsidP="00FD7E80">
      <w:pPr>
        <w:ind w:firstLine="709"/>
        <w:jc w:val="both"/>
        <w:rPr>
          <w:rFonts w:eastAsia="Calibri"/>
        </w:rPr>
      </w:pPr>
      <w:r w:rsidRPr="003E088F">
        <w:rPr>
          <w:rFonts w:eastAsia="Calibri"/>
        </w:rPr>
        <w:t xml:space="preserve">Звуковые </w:t>
      </w:r>
      <w:proofErr w:type="spellStart"/>
      <w:r w:rsidRPr="003E088F">
        <w:rPr>
          <w:rFonts w:eastAsia="Calibri"/>
        </w:rPr>
        <w:t>оповещатели</w:t>
      </w:r>
      <w:proofErr w:type="spellEnd"/>
      <w:r w:rsidRPr="003E088F">
        <w:rPr>
          <w:rFonts w:eastAsia="Calibri"/>
        </w:rPr>
        <w:t xml:space="preserve"> должны обеспечивать общий уровень звука не менее 75 </w:t>
      </w:r>
      <w:proofErr w:type="spellStart"/>
      <w:r w:rsidRPr="003E088F">
        <w:rPr>
          <w:rFonts w:eastAsia="Calibri"/>
        </w:rPr>
        <w:t>дБА</w:t>
      </w:r>
      <w:proofErr w:type="spellEnd"/>
      <w:r w:rsidRPr="003E088F">
        <w:rPr>
          <w:rFonts w:eastAsia="Calibri"/>
        </w:rPr>
        <w:t xml:space="preserve"> на расстоянии 3 м от </w:t>
      </w:r>
      <w:proofErr w:type="spellStart"/>
      <w:r w:rsidRPr="003E088F">
        <w:rPr>
          <w:rFonts w:eastAsia="Calibri"/>
        </w:rPr>
        <w:t>оповещателя</w:t>
      </w:r>
      <w:proofErr w:type="spellEnd"/>
      <w:r w:rsidRPr="003E088F">
        <w:rPr>
          <w:rFonts w:eastAsia="Calibri"/>
        </w:rPr>
        <w:t xml:space="preserve">, но не более 120 </w:t>
      </w:r>
      <w:proofErr w:type="spellStart"/>
      <w:r w:rsidRPr="003E088F">
        <w:rPr>
          <w:rFonts w:eastAsia="Calibri"/>
        </w:rPr>
        <w:t>дБА</w:t>
      </w:r>
      <w:proofErr w:type="spellEnd"/>
      <w:r w:rsidRPr="003E088F">
        <w:rPr>
          <w:rFonts w:eastAsia="Calibri"/>
        </w:rPr>
        <w:t xml:space="preserve"> в любой точке защищаемого помещения.</w:t>
      </w:r>
    </w:p>
    <w:p w:rsidR="00FD7E80" w:rsidRPr="003E088F" w:rsidRDefault="00FD7E80" w:rsidP="00FD7E80">
      <w:pPr>
        <w:ind w:firstLine="709"/>
        <w:jc w:val="both"/>
        <w:rPr>
          <w:rFonts w:eastAsia="Calibri"/>
        </w:rPr>
      </w:pPr>
      <w:r w:rsidRPr="003E088F">
        <w:rPr>
          <w:rFonts w:eastAsia="Calibri"/>
        </w:rPr>
        <w:t xml:space="preserve">Настенные звуковые </w:t>
      </w:r>
      <w:proofErr w:type="spellStart"/>
      <w:r w:rsidRPr="003E088F">
        <w:rPr>
          <w:rFonts w:eastAsia="Calibri"/>
        </w:rPr>
        <w:t>оповещатели</w:t>
      </w:r>
      <w:proofErr w:type="spellEnd"/>
      <w:r w:rsidRPr="003E088F">
        <w:rPr>
          <w:rFonts w:eastAsia="Calibri"/>
        </w:rPr>
        <w:t xml:space="preserve"> располагаются таким образом, чтобы их верхняя часть была на расстоянии не менее 2,3 м от уровня пола, а также расстояние от потолка до верхней части </w:t>
      </w:r>
      <w:proofErr w:type="spellStart"/>
      <w:r w:rsidRPr="003E088F">
        <w:rPr>
          <w:rFonts w:eastAsia="Calibri"/>
        </w:rPr>
        <w:t>оповещателя</w:t>
      </w:r>
      <w:proofErr w:type="spellEnd"/>
      <w:r w:rsidRPr="003E088F">
        <w:rPr>
          <w:rFonts w:eastAsia="Calibri"/>
        </w:rPr>
        <w:t xml:space="preserve"> выполнена не менее 150 мм.</w:t>
      </w:r>
    </w:p>
    <w:p w:rsidR="00FD7E80" w:rsidRPr="003E088F" w:rsidRDefault="00FD7E80" w:rsidP="00FD7E80">
      <w:pPr>
        <w:ind w:firstLine="709"/>
        <w:jc w:val="both"/>
        <w:rPr>
          <w:rFonts w:eastAsia="Calibri"/>
        </w:rPr>
      </w:pPr>
      <w:r w:rsidRPr="003E088F">
        <w:rPr>
          <w:rFonts w:eastAsia="Calibri"/>
        </w:rPr>
        <w:t xml:space="preserve">В защищаемых помещениях, где люди находятся в </w:t>
      </w:r>
      <w:proofErr w:type="spellStart"/>
      <w:r w:rsidRPr="003E088F">
        <w:rPr>
          <w:rFonts w:eastAsia="Calibri"/>
        </w:rPr>
        <w:t>шумозащитном</w:t>
      </w:r>
      <w:proofErr w:type="spellEnd"/>
      <w:r w:rsidRPr="003E088F">
        <w:rPr>
          <w:rFonts w:eastAsia="Calibri"/>
        </w:rPr>
        <w:t xml:space="preserve"> снаряжении, а также в защищаемых помещениях с уровнем звука шума более 95 </w:t>
      </w:r>
      <w:proofErr w:type="spellStart"/>
      <w:r w:rsidRPr="003E088F">
        <w:rPr>
          <w:rFonts w:eastAsia="Calibri"/>
        </w:rPr>
        <w:t>дБА</w:t>
      </w:r>
      <w:proofErr w:type="spellEnd"/>
      <w:r w:rsidRPr="003E088F">
        <w:rPr>
          <w:rFonts w:eastAsia="Calibri"/>
        </w:rPr>
        <w:t xml:space="preserve">, звуковые </w:t>
      </w:r>
      <w:proofErr w:type="spellStart"/>
      <w:r w:rsidRPr="003E088F">
        <w:rPr>
          <w:rFonts w:eastAsia="Calibri"/>
        </w:rPr>
        <w:t>оповещатели</w:t>
      </w:r>
      <w:proofErr w:type="spellEnd"/>
      <w:r w:rsidRPr="003E088F">
        <w:rPr>
          <w:rFonts w:eastAsia="Calibri"/>
        </w:rPr>
        <w:t xml:space="preserve"> комбинируются </w:t>
      </w:r>
      <w:proofErr w:type="gramStart"/>
      <w:r w:rsidRPr="003E088F">
        <w:rPr>
          <w:rFonts w:eastAsia="Calibri"/>
        </w:rPr>
        <w:t>со</w:t>
      </w:r>
      <w:proofErr w:type="gramEnd"/>
      <w:r w:rsidRPr="003E088F">
        <w:rPr>
          <w:rFonts w:eastAsia="Calibri"/>
        </w:rPr>
        <w:t xml:space="preserve"> световыми </w:t>
      </w:r>
      <w:proofErr w:type="spellStart"/>
      <w:r w:rsidRPr="003E088F">
        <w:rPr>
          <w:rFonts w:eastAsia="Calibri"/>
        </w:rPr>
        <w:t>оповещателями</w:t>
      </w:r>
      <w:proofErr w:type="spellEnd"/>
      <w:r w:rsidRPr="003E088F">
        <w:rPr>
          <w:rFonts w:eastAsia="Calibri"/>
        </w:rPr>
        <w:t>.</w:t>
      </w:r>
    </w:p>
    <w:p w:rsidR="00FD7E80" w:rsidRPr="003E088F" w:rsidRDefault="00FD7E80" w:rsidP="00FD7E80">
      <w:pPr>
        <w:ind w:firstLine="709"/>
        <w:jc w:val="both"/>
        <w:rPr>
          <w:rFonts w:eastAsia="Calibri"/>
        </w:rPr>
      </w:pPr>
      <w:r w:rsidRPr="003E088F">
        <w:rPr>
          <w:rFonts w:eastAsia="Calibri"/>
        </w:rPr>
        <w:t xml:space="preserve">Цепи питания </w:t>
      </w:r>
      <w:proofErr w:type="spellStart"/>
      <w:r w:rsidRPr="003E088F">
        <w:rPr>
          <w:rFonts w:eastAsia="Calibri"/>
        </w:rPr>
        <w:t>электроприемников</w:t>
      </w:r>
      <w:proofErr w:type="spellEnd"/>
      <w:r w:rsidRPr="003E088F">
        <w:rPr>
          <w:rFonts w:eastAsia="Calibri"/>
        </w:rPr>
        <w:t xml:space="preserve"> системы оповещения и управления эвакуацией людей при пожаре выполняются негорючим кабелем с маркировкой </w:t>
      </w:r>
      <w:proofErr w:type="spellStart"/>
      <w:proofErr w:type="gramStart"/>
      <w:r w:rsidRPr="003E088F">
        <w:rPr>
          <w:rFonts w:eastAsia="Calibri"/>
        </w:rPr>
        <w:t>нг</w:t>
      </w:r>
      <w:proofErr w:type="spellEnd"/>
      <w:proofErr w:type="gramEnd"/>
      <w:r w:rsidRPr="003E088F">
        <w:rPr>
          <w:rFonts w:eastAsia="Calibri"/>
        </w:rPr>
        <w:t>-FRLS, FRHF и обеспечивают работоспособность соединительных линий в условиях пожара в течение времени, необходимого для полной эвакуации людей в безопасную зону.</w:t>
      </w:r>
    </w:p>
    <w:p w:rsidR="00FD7E80" w:rsidRPr="003E088F" w:rsidRDefault="00FD7E80" w:rsidP="00FD7E80">
      <w:pPr>
        <w:ind w:firstLine="709"/>
        <w:jc w:val="both"/>
      </w:pPr>
      <w:r w:rsidRPr="003E088F">
        <w:rPr>
          <w:szCs w:val="24"/>
        </w:rPr>
        <w:t>Прокладка шлейфов СОУЭ выполнены с условием обеспечения требуемой достоверности передачи информации, и непрерывного автоматического контроля их исправности по всей протяженности (</w:t>
      </w:r>
      <w:r w:rsidRPr="003E088F">
        <w:t>п.5.17 СП 484.1311500.2020</w:t>
      </w:r>
      <w:r w:rsidRPr="003E088F">
        <w:rPr>
          <w:szCs w:val="24"/>
        </w:rPr>
        <w:t>).</w:t>
      </w:r>
    </w:p>
    <w:p w:rsidR="00FD7E80" w:rsidRPr="003E088F" w:rsidRDefault="00FD7E80" w:rsidP="00FD7E80">
      <w:pPr>
        <w:ind w:firstLine="709"/>
        <w:jc w:val="both"/>
        <w:rPr>
          <w:rFonts w:eastAsia="Calibri"/>
        </w:rPr>
      </w:pPr>
      <w:r w:rsidRPr="003E088F">
        <w:rPr>
          <w:rFonts w:eastAsia="Calibri"/>
        </w:rPr>
        <w:t>Оборудование СОУЭ, устанавливаемое снаружи зданий выполнено в соответствующем климатическом исполнении (</w:t>
      </w:r>
      <w:proofErr w:type="gramStart"/>
      <w:r w:rsidRPr="003E088F">
        <w:rPr>
          <w:rFonts w:eastAsia="Calibri"/>
        </w:rPr>
        <w:t>от</w:t>
      </w:r>
      <w:proofErr w:type="gramEnd"/>
      <w:r w:rsidRPr="003E088F">
        <w:rPr>
          <w:rFonts w:eastAsia="Calibri"/>
        </w:rPr>
        <w:t xml:space="preserve"> минус 60 °С). </w:t>
      </w:r>
    </w:p>
    <w:p w:rsidR="00FD7E80" w:rsidRPr="003E088F" w:rsidRDefault="00FD7E80" w:rsidP="00FD7E80">
      <w:pPr>
        <w:ind w:firstLine="709"/>
        <w:jc w:val="both"/>
        <w:rPr>
          <w:rFonts w:eastAsia="Calibri"/>
        </w:rPr>
      </w:pPr>
      <w:r w:rsidRPr="003E088F">
        <w:rPr>
          <w:rFonts w:eastAsia="Calibri"/>
        </w:rPr>
        <w:t xml:space="preserve">Оборудование, устанавливаемое в пожароопасных </w:t>
      </w:r>
      <w:proofErr w:type="gramStart"/>
      <w:r w:rsidRPr="003E088F">
        <w:rPr>
          <w:rFonts w:eastAsia="Calibri"/>
        </w:rPr>
        <w:t>зонах</w:t>
      </w:r>
      <w:proofErr w:type="gramEnd"/>
      <w:r w:rsidRPr="003E088F">
        <w:rPr>
          <w:rFonts w:eastAsia="Calibri"/>
        </w:rPr>
        <w:t>, имеет степень защиты от пыли и воды не ниже IP44.</w:t>
      </w:r>
    </w:p>
    <w:p w:rsidR="00FD7E80" w:rsidRPr="003E088F" w:rsidRDefault="00FD7E80" w:rsidP="00FD7E80">
      <w:pPr>
        <w:ind w:firstLine="709"/>
        <w:jc w:val="both"/>
      </w:pPr>
      <w:proofErr w:type="gramStart"/>
      <w:r w:rsidRPr="003E088F">
        <w:t>Световые</w:t>
      </w:r>
      <w:proofErr w:type="gramEnd"/>
      <w:r w:rsidRPr="003E088F">
        <w:t xml:space="preserve">, звуковые, светозвуковые </w:t>
      </w:r>
      <w:proofErr w:type="spellStart"/>
      <w:r w:rsidRPr="003E088F">
        <w:t>оповещатели</w:t>
      </w:r>
      <w:proofErr w:type="spellEnd"/>
      <w:r w:rsidRPr="003E088F">
        <w:t>, устанавливаемые во взрывоопасных помещениях, зданиях и сооружениях выполнены во взрывозащищенном исполнении.</w:t>
      </w:r>
    </w:p>
    <w:p w:rsidR="00FD7E80" w:rsidRPr="003E088F" w:rsidRDefault="00FD7E80" w:rsidP="00FD7E80">
      <w:pPr>
        <w:ind w:firstLine="709"/>
        <w:jc w:val="both"/>
        <w:rPr>
          <w:rFonts w:eastAsia="Calibri"/>
        </w:rPr>
      </w:pPr>
      <w:r w:rsidRPr="003E088F">
        <w:rPr>
          <w:rFonts w:eastAsia="Calibri"/>
        </w:rPr>
        <w:t>Элементы систем оповещения и управления эвакуацией (</w:t>
      </w:r>
      <w:proofErr w:type="spellStart"/>
      <w:r w:rsidRPr="003E088F">
        <w:rPr>
          <w:rFonts w:eastAsia="Calibri"/>
        </w:rPr>
        <w:t>оповещатели</w:t>
      </w:r>
      <w:proofErr w:type="spellEnd"/>
      <w:r w:rsidRPr="003E088F">
        <w:rPr>
          <w:rFonts w:eastAsia="Calibri"/>
        </w:rPr>
        <w:t>, световые табло и т.п.) имеют подтверждение соответствия требованиям пожарной безопасности в порядке гл. 33 ФЗ от 22.07.2008 № 123-ФЗ.</w:t>
      </w:r>
    </w:p>
    <w:p w:rsidR="00FD7E80" w:rsidRPr="003E088F" w:rsidRDefault="00FD7E80" w:rsidP="00FD7E80">
      <w:pPr>
        <w:ind w:firstLine="709"/>
        <w:jc w:val="both"/>
        <w:rPr>
          <w:rFonts w:eastAsia="Calibri"/>
        </w:rPr>
      </w:pPr>
      <w:r w:rsidRPr="003E088F">
        <w:rPr>
          <w:rFonts w:eastAsia="Calibri"/>
        </w:rPr>
        <w:t>Для защиты обслуживающего персонала от поражения электрическим током при повреждении изоляции предусмотрено заземление (</w:t>
      </w:r>
      <w:proofErr w:type="spellStart"/>
      <w:r w:rsidRPr="003E088F">
        <w:rPr>
          <w:rFonts w:eastAsia="Calibri"/>
        </w:rPr>
        <w:t>зануление</w:t>
      </w:r>
      <w:proofErr w:type="spellEnd"/>
      <w:r w:rsidRPr="003E088F">
        <w:rPr>
          <w:rFonts w:eastAsia="Calibri"/>
        </w:rPr>
        <w:t xml:space="preserve">) металлических корпусов </w:t>
      </w:r>
      <w:r w:rsidRPr="003E088F">
        <w:rPr>
          <w:rFonts w:eastAsia="Calibri"/>
        </w:rPr>
        <w:lastRenderedPageBreak/>
        <w:t>оборудования и шкафов под оборудование. Заземление (</w:t>
      </w:r>
      <w:proofErr w:type="spellStart"/>
      <w:r w:rsidRPr="003E088F">
        <w:rPr>
          <w:rFonts w:eastAsia="Calibri"/>
        </w:rPr>
        <w:t>зануление</w:t>
      </w:r>
      <w:proofErr w:type="spellEnd"/>
      <w:r w:rsidRPr="003E088F">
        <w:rPr>
          <w:rFonts w:eastAsia="Calibri"/>
        </w:rPr>
        <w:t xml:space="preserve">) оборудования выполняется соединением их корпусов с </w:t>
      </w:r>
      <w:proofErr w:type="spellStart"/>
      <w:r w:rsidRPr="003E088F">
        <w:rPr>
          <w:rFonts w:eastAsia="Calibri"/>
        </w:rPr>
        <w:t>нейтралью</w:t>
      </w:r>
      <w:proofErr w:type="spellEnd"/>
      <w:r w:rsidRPr="003E088F">
        <w:rPr>
          <w:rFonts w:eastAsia="Calibri"/>
        </w:rPr>
        <w:t xml:space="preserve"> сети электроснабжения, для чего используются нулевые жилы питающих кабелей, нулевые провода и специально проложенные для этой цели проводники. Сопротивление заземляющего устройства, используемого для заземления электрооборудования, должно быть не более 4 Ом. В цепи заземляющих и нулевых проводников не допускается установка разъединяющих приспособлений и предохранителей.</w:t>
      </w:r>
    </w:p>
    <w:p w:rsidR="00FD7E80" w:rsidRPr="003E088F" w:rsidRDefault="00FD7E80" w:rsidP="00FD7E80">
      <w:pPr>
        <w:ind w:firstLine="709"/>
        <w:jc w:val="both"/>
        <w:rPr>
          <w:rFonts w:eastAsia="Calibri"/>
        </w:rPr>
      </w:pPr>
      <w:r w:rsidRPr="003E088F">
        <w:rPr>
          <w:rFonts w:eastAsia="Calibri"/>
        </w:rPr>
        <w:t>На основании требования п. 54 Правил противопожарного режима в Российской Федерации на объекте должны быть предусмотрены регламентные работы по техническому обслуживанию и планово-предупредительному ремонту (далее - ТО и ППР) автоматических установок пожарной сигнализации.</w:t>
      </w:r>
    </w:p>
    <w:p w:rsidR="00FD7E80" w:rsidRPr="003E088F" w:rsidRDefault="00FD7E80" w:rsidP="00FD7E80">
      <w:pPr>
        <w:ind w:firstLine="709"/>
        <w:jc w:val="both"/>
        <w:rPr>
          <w:rFonts w:eastAsia="Calibri"/>
        </w:rPr>
      </w:pPr>
      <w:r w:rsidRPr="003E088F">
        <w:rPr>
          <w:rFonts w:eastAsia="Calibri"/>
        </w:rPr>
        <w:t>ТО и ППР должны выполняться специально обученным обслуживающим персоналом или специализированной организацией, имеющей лицензию, на данный вид деятельности на основании составленного договора.</w:t>
      </w:r>
    </w:p>
    <w:p w:rsidR="0051332A" w:rsidRPr="003E088F" w:rsidRDefault="0051332A" w:rsidP="00492487">
      <w:pPr>
        <w:pStyle w:val="1"/>
        <w:pageBreakBefore/>
      </w:pPr>
      <w:bookmarkStart w:id="92" w:name="_Toc151020943"/>
      <w:bookmarkStart w:id="93" w:name="_Toc173911159"/>
      <w:bookmarkStart w:id="94" w:name="_Toc176345169"/>
      <w:r w:rsidRPr="003E088F">
        <w:lastRenderedPageBreak/>
        <w:t>Описание и обоснование необходимости размещения оборудования противопожарной защиты, управления таким оборудованием, взаимодействия такого оборудования с инженерными системами зданий и оборудованием, работа которого во время пожара направлена на обеспечение безопасной эвакуации людей, тушение пожара и ограничение его развития, а также алгоритма работы технических систем (средств) противопожарной защиты</w:t>
      </w:r>
      <w:bookmarkEnd w:id="92"/>
      <w:bookmarkEnd w:id="93"/>
      <w:bookmarkEnd w:id="94"/>
    </w:p>
    <w:p w:rsidR="00317B50" w:rsidRPr="003E088F" w:rsidRDefault="00317B50" w:rsidP="00AC116A">
      <w:pPr>
        <w:pStyle w:val="a9"/>
      </w:pPr>
      <w:r w:rsidRPr="003E088F">
        <w:t>Для противопожарной защиты проектируемых объектов, оборудования и территории предусматриваются мероприятия, регламентированные нормативными документами.</w:t>
      </w:r>
    </w:p>
    <w:p w:rsidR="00317B50" w:rsidRPr="003E088F" w:rsidRDefault="00317B50" w:rsidP="00AC116A">
      <w:pPr>
        <w:pStyle w:val="a9"/>
      </w:pPr>
      <w:r w:rsidRPr="003E088F">
        <w:t>Все проектные решения по объектам, оборудованию и территории направлены на обеспечение безопасности производства.</w:t>
      </w:r>
    </w:p>
    <w:p w:rsidR="00317B50" w:rsidRPr="003E088F" w:rsidRDefault="00317B50" w:rsidP="00AC116A">
      <w:pPr>
        <w:pStyle w:val="a9"/>
      </w:pPr>
      <w:r w:rsidRPr="003E088F">
        <w:t xml:space="preserve">В проекте предусмотрены мероприятия, обеспечивающие безопасность обслуживания оборудования, безопасность выполнения ремонтных работ, </w:t>
      </w:r>
      <w:proofErr w:type="gramStart"/>
      <w:r w:rsidRPr="003E088F">
        <w:t>мероприятия</w:t>
      </w:r>
      <w:proofErr w:type="gramEnd"/>
      <w:r w:rsidRPr="003E088F">
        <w:t xml:space="preserve"> обеспечивающие пожарную безопасность. Основные мероприятия для обеспечения пожарной безопасности, предусмотренные проектом:</w:t>
      </w:r>
    </w:p>
    <w:p w:rsidR="00317B50" w:rsidRPr="003E088F" w:rsidRDefault="00317B50" w:rsidP="00484027">
      <w:pPr>
        <w:pStyle w:val="a9"/>
        <w:numPr>
          <w:ilvl w:val="0"/>
          <w:numId w:val="28"/>
        </w:numPr>
      </w:pPr>
      <w:r w:rsidRPr="003E088F">
        <w:t>герметизация технологического процесса;</w:t>
      </w:r>
    </w:p>
    <w:p w:rsidR="00317B50" w:rsidRPr="003E088F" w:rsidRDefault="00317B50" w:rsidP="00484027">
      <w:pPr>
        <w:pStyle w:val="a9"/>
        <w:numPr>
          <w:ilvl w:val="0"/>
          <w:numId w:val="28"/>
        </w:numPr>
      </w:pPr>
      <w:proofErr w:type="gramStart"/>
      <w:r w:rsidRPr="003E088F">
        <w:t>изготовление, монтаж и эксплуатация оборудования, арматуры и трубопроводов осуществлено с учетом физико-химических свойств и технологических параметров обращающихся в процессе веществ, а также требований действующих нормативно-технических документов;</w:t>
      </w:r>
      <w:proofErr w:type="gramEnd"/>
    </w:p>
    <w:p w:rsidR="00317B50" w:rsidRPr="003E088F" w:rsidRDefault="00317B50" w:rsidP="00484027">
      <w:pPr>
        <w:pStyle w:val="a9"/>
        <w:numPr>
          <w:ilvl w:val="0"/>
          <w:numId w:val="28"/>
        </w:numPr>
      </w:pPr>
      <w:r w:rsidRPr="003E088F">
        <w:t xml:space="preserve">размещение технологического оборудования с учетом удобства и безопасности эксплуатации, возможности проведения ремонтных работ и </w:t>
      </w:r>
      <w:proofErr w:type="gramStart"/>
      <w:r w:rsidRPr="003E088F">
        <w:t>принятия</w:t>
      </w:r>
      <w:proofErr w:type="gramEnd"/>
      <w:r w:rsidRPr="003E088F">
        <w:t xml:space="preserve"> оперативных мер по предотвращению аварийных ситуаций и локализации аварий;</w:t>
      </w:r>
    </w:p>
    <w:p w:rsidR="00317B50" w:rsidRPr="003E088F" w:rsidRDefault="00317B50" w:rsidP="00484027">
      <w:pPr>
        <w:pStyle w:val="a9"/>
        <w:numPr>
          <w:ilvl w:val="0"/>
          <w:numId w:val="28"/>
        </w:numPr>
      </w:pPr>
      <w:r w:rsidRPr="003E088F">
        <w:t xml:space="preserve">применение электрооборудования в </w:t>
      </w:r>
      <w:proofErr w:type="gramStart"/>
      <w:r w:rsidRPr="003E088F">
        <w:t>соответствии</w:t>
      </w:r>
      <w:proofErr w:type="gramEnd"/>
      <w:r w:rsidRPr="003E088F">
        <w:t xml:space="preserve"> с классом зоны, в которой устанавливается данное оборудование;</w:t>
      </w:r>
    </w:p>
    <w:p w:rsidR="00317B50" w:rsidRPr="003E088F" w:rsidRDefault="00317B50" w:rsidP="00484027">
      <w:pPr>
        <w:pStyle w:val="a9"/>
        <w:numPr>
          <w:ilvl w:val="0"/>
          <w:numId w:val="28"/>
        </w:numPr>
      </w:pPr>
      <w:r w:rsidRPr="003E088F">
        <w:t>применение запорно-регулирующей арматуры соответствующего класса герметичности;</w:t>
      </w:r>
    </w:p>
    <w:p w:rsidR="00317B50" w:rsidRPr="003E088F" w:rsidRDefault="00317B50" w:rsidP="00484027">
      <w:pPr>
        <w:pStyle w:val="a9"/>
        <w:numPr>
          <w:ilvl w:val="0"/>
          <w:numId w:val="28"/>
        </w:numPr>
      </w:pPr>
      <w:r w:rsidRPr="003E088F">
        <w:t>контроль ведения технологического процесса и применение автоматизированной системы управления технологическим процессом, предупреждающий возникновение аварийных ситуаций и обеспечивающий минимизацию ошибочных действий обслуживающего персонала;</w:t>
      </w:r>
    </w:p>
    <w:p w:rsidR="00317B50" w:rsidRPr="003E088F" w:rsidRDefault="00317B50" w:rsidP="00484027">
      <w:pPr>
        <w:pStyle w:val="a9"/>
        <w:numPr>
          <w:ilvl w:val="0"/>
          <w:numId w:val="28"/>
        </w:numPr>
      </w:pPr>
      <w:r w:rsidRPr="003E088F">
        <w:t>контроль состояния воздушной среды с предупредительной сигнализацией;</w:t>
      </w:r>
    </w:p>
    <w:p w:rsidR="00317B50" w:rsidRPr="003E088F" w:rsidRDefault="00317B50" w:rsidP="00484027">
      <w:pPr>
        <w:pStyle w:val="a9"/>
        <w:numPr>
          <w:ilvl w:val="0"/>
          <w:numId w:val="28"/>
        </w:numPr>
      </w:pPr>
      <w:r w:rsidRPr="003E088F">
        <w:t>оборудование проектируемых зданий системами автоматической противопожарной защиты;</w:t>
      </w:r>
    </w:p>
    <w:p w:rsidR="00317B50" w:rsidRPr="003E088F" w:rsidRDefault="00317B50" w:rsidP="00484027">
      <w:pPr>
        <w:pStyle w:val="a9"/>
        <w:numPr>
          <w:ilvl w:val="0"/>
          <w:numId w:val="28"/>
        </w:numPr>
      </w:pPr>
      <w:r w:rsidRPr="003E088F">
        <w:t>взаимосвязь систем автоматической противопожарной защиты и иных систем, расположенных на проектируемых объектах;</w:t>
      </w:r>
    </w:p>
    <w:p w:rsidR="00317B50" w:rsidRPr="003E088F" w:rsidRDefault="00317B50" w:rsidP="00484027">
      <w:pPr>
        <w:pStyle w:val="a9"/>
        <w:numPr>
          <w:ilvl w:val="0"/>
          <w:numId w:val="28"/>
        </w:numPr>
      </w:pPr>
      <w:r w:rsidRPr="003E088F">
        <w:rPr>
          <w:rFonts w:eastAsia="TimesNewRoman"/>
        </w:rPr>
        <w:t>автоматическое отключение скважин при нарушении технологического режима при помощи клапанов–</w:t>
      </w:r>
      <w:proofErr w:type="spellStart"/>
      <w:r w:rsidRPr="003E088F">
        <w:rPr>
          <w:rFonts w:eastAsia="TimesNewRoman"/>
        </w:rPr>
        <w:t>отсекателей</w:t>
      </w:r>
      <w:proofErr w:type="spellEnd"/>
      <w:r w:rsidRPr="003E088F">
        <w:rPr>
          <w:rFonts w:eastAsia="TimesNewRoman"/>
        </w:rPr>
        <w:t>, установленных на устьях скважин, на выкидных трубопроводах;</w:t>
      </w:r>
    </w:p>
    <w:p w:rsidR="00317B50" w:rsidRPr="003E088F" w:rsidRDefault="00317B50" w:rsidP="00484027">
      <w:pPr>
        <w:pStyle w:val="a9"/>
        <w:numPr>
          <w:ilvl w:val="0"/>
          <w:numId w:val="28"/>
        </w:numPr>
      </w:pPr>
      <w:r w:rsidRPr="003E088F">
        <w:rPr>
          <w:rFonts w:eastAsia="TimesNewRoman"/>
        </w:rPr>
        <w:t>сброс избыточного давления и сбор дренажа от оборудования и трубопроводов в дренажные емкости;</w:t>
      </w:r>
    </w:p>
    <w:p w:rsidR="00317B50" w:rsidRPr="003E088F" w:rsidRDefault="00317B50" w:rsidP="00484027">
      <w:pPr>
        <w:pStyle w:val="a9"/>
        <w:numPr>
          <w:ilvl w:val="0"/>
          <w:numId w:val="28"/>
        </w:numPr>
      </w:pPr>
      <w:r w:rsidRPr="003E088F">
        <w:rPr>
          <w:rFonts w:eastAsia="TimesNewRoman"/>
        </w:rPr>
        <w:t xml:space="preserve">применение </w:t>
      </w:r>
      <w:proofErr w:type="spellStart"/>
      <w:r w:rsidRPr="003E088F">
        <w:rPr>
          <w:rFonts w:eastAsia="TimesNewRoman"/>
        </w:rPr>
        <w:t>электрозадвижек</w:t>
      </w:r>
      <w:proofErr w:type="spellEnd"/>
      <w:r w:rsidRPr="003E088F">
        <w:rPr>
          <w:rFonts w:eastAsia="TimesNewRoman"/>
        </w:rPr>
        <w:t>.</w:t>
      </w:r>
    </w:p>
    <w:p w:rsidR="00317B50" w:rsidRPr="003E088F" w:rsidRDefault="00317B50" w:rsidP="00AC116A">
      <w:pPr>
        <w:ind w:firstLine="709"/>
        <w:jc w:val="both"/>
        <w:rPr>
          <w:rFonts w:eastAsia="TimesNewRoman"/>
        </w:rPr>
      </w:pPr>
      <w:r w:rsidRPr="003E088F">
        <w:rPr>
          <w:rFonts w:eastAsia="TimesNewRoman"/>
        </w:rPr>
        <w:t>Объем контроля и автоматизации проектируемых сооружений принят достаточным для обеспечения безопасного ведения технологического процесса и обеспечения безопасности обслуживающего персонала.</w:t>
      </w:r>
    </w:p>
    <w:p w:rsidR="00317B50" w:rsidRPr="003E088F" w:rsidRDefault="00317B50" w:rsidP="00AC116A">
      <w:pPr>
        <w:ind w:firstLine="709"/>
        <w:jc w:val="both"/>
      </w:pPr>
      <w:r w:rsidRPr="003E088F">
        <w:t xml:space="preserve">Для автоматического обнаружения пожара, оповещения о нем людей и управления их эвакуацией и управления инженерными системами зданий проектом предусмотрено размещение оборудования противопожарной защиты (автоматическая пожарная </w:t>
      </w:r>
      <w:r w:rsidRPr="003E088F">
        <w:lastRenderedPageBreak/>
        <w:t xml:space="preserve">сигнализация, системы оповещения и управления эвакуацией людей при пожаре, автоматическая установка пожаротушения). Данное оборудование предусматривается в </w:t>
      </w:r>
      <w:proofErr w:type="gramStart"/>
      <w:r w:rsidRPr="003E088F">
        <w:t>соответствии</w:t>
      </w:r>
      <w:proofErr w:type="gramEnd"/>
      <w:r w:rsidRPr="003E088F">
        <w:t xml:space="preserve"> с требованиями ФЗ от 22.07.2008 №</w:t>
      </w:r>
      <w:r w:rsidR="008F7152" w:rsidRPr="003E088F">
        <w:t xml:space="preserve"> </w:t>
      </w:r>
      <w:r w:rsidR="00B44FFC" w:rsidRPr="003E088F">
        <w:t>123-ФЗ</w:t>
      </w:r>
      <w:r w:rsidRPr="003E088F">
        <w:t xml:space="preserve"> и требованиями нормативных документов по пожарной безопасности (СП 3.13130.2009; СП 484.1311500.2020, </w:t>
      </w:r>
      <w:r w:rsidRPr="003E088F">
        <w:br/>
        <w:t xml:space="preserve">СП 7.13130.2013). </w:t>
      </w:r>
    </w:p>
    <w:p w:rsidR="00317B50" w:rsidRPr="003E088F" w:rsidRDefault="00317B50" w:rsidP="00AC116A">
      <w:pPr>
        <w:ind w:firstLine="709"/>
        <w:jc w:val="both"/>
      </w:pPr>
      <w:r w:rsidRPr="003E088F">
        <w:t>Предусмотрено взаимодействие указанного оборудования друг с другом, а также взаимодействие оборудования противопожарной защиты с иными инженерными системами зданий (системы вентиляции и кондиционирования и т.п.).</w:t>
      </w:r>
    </w:p>
    <w:p w:rsidR="00317B50" w:rsidRPr="003E088F" w:rsidRDefault="00317B50" w:rsidP="00AC116A">
      <w:pPr>
        <w:ind w:firstLine="709"/>
        <w:jc w:val="both"/>
        <w:rPr>
          <w:rFonts w:eastAsia="TimesNewRoman"/>
        </w:rPr>
      </w:pPr>
      <w:r w:rsidRPr="003E088F">
        <w:rPr>
          <w:rFonts w:eastAsia="TimesNewRoman"/>
        </w:rPr>
        <w:t>Проектируемый объем автоматизации инженерных систем проектируемых зданий (в том числе бло</w:t>
      </w:r>
      <w:proofErr w:type="gramStart"/>
      <w:r w:rsidRPr="003E088F">
        <w:rPr>
          <w:rFonts w:eastAsia="TimesNewRoman"/>
        </w:rPr>
        <w:t>к-</w:t>
      </w:r>
      <w:proofErr w:type="gramEnd"/>
      <w:r w:rsidRPr="003E088F">
        <w:rPr>
          <w:rFonts w:eastAsia="TimesNewRoman"/>
        </w:rPr>
        <w:t xml:space="preserve"> модульных полной заводской готовности) обеспечивает выполнение следующих функций в случае возникновения пожара в защищаемых помещениях:</w:t>
      </w:r>
    </w:p>
    <w:p w:rsidR="00317B50" w:rsidRPr="003E088F" w:rsidRDefault="00317B50" w:rsidP="00484027">
      <w:pPr>
        <w:numPr>
          <w:ilvl w:val="0"/>
          <w:numId w:val="27"/>
        </w:numPr>
        <w:jc w:val="both"/>
        <w:rPr>
          <w:rFonts w:eastAsia="TimesNewRoman"/>
        </w:rPr>
      </w:pPr>
      <w:r w:rsidRPr="003E088F">
        <w:rPr>
          <w:rFonts w:eastAsia="TimesNewRoman"/>
        </w:rPr>
        <w:t>включение приборов системы оповещения и управления эвакуацией людей при пожаре (световые табло «В</w:t>
      </w:r>
      <w:r w:rsidR="00D5568A" w:rsidRPr="003E088F">
        <w:rPr>
          <w:rFonts w:eastAsia="TimesNewRoman"/>
        </w:rPr>
        <w:t>ыход</w:t>
      </w:r>
      <w:r w:rsidRPr="003E088F">
        <w:rPr>
          <w:rFonts w:eastAsia="TimesNewRoman"/>
        </w:rPr>
        <w:t xml:space="preserve">» над эвакуационными выходами из помещений, звуковые </w:t>
      </w:r>
      <w:proofErr w:type="spellStart"/>
      <w:r w:rsidRPr="003E088F">
        <w:rPr>
          <w:rFonts w:eastAsia="TimesNewRoman"/>
        </w:rPr>
        <w:t>оповещатели</w:t>
      </w:r>
      <w:proofErr w:type="spellEnd"/>
      <w:r w:rsidRPr="003E088F">
        <w:rPr>
          <w:rFonts w:eastAsia="TimesNewRoman"/>
        </w:rPr>
        <w:t xml:space="preserve"> СОУЭ);</w:t>
      </w:r>
    </w:p>
    <w:p w:rsidR="00317B50" w:rsidRPr="003E088F" w:rsidRDefault="00317B50" w:rsidP="00484027">
      <w:pPr>
        <w:numPr>
          <w:ilvl w:val="0"/>
          <w:numId w:val="27"/>
        </w:numPr>
        <w:jc w:val="both"/>
        <w:rPr>
          <w:rFonts w:eastAsia="TimesNewRoman"/>
        </w:rPr>
      </w:pPr>
      <w:r w:rsidRPr="003E088F">
        <w:rPr>
          <w:rFonts w:eastAsia="TimesNewRoman"/>
        </w:rPr>
        <w:t>автоматическое отключение систем вентиляции при пожаре в защищаемых помещениях.</w:t>
      </w:r>
    </w:p>
    <w:p w:rsidR="00317B50" w:rsidRPr="003E088F" w:rsidRDefault="00317B50" w:rsidP="00AC116A">
      <w:pPr>
        <w:ind w:firstLine="709"/>
        <w:jc w:val="both"/>
        <w:rPr>
          <w:rFonts w:eastAsia="TimesNewRoman"/>
        </w:rPr>
      </w:pPr>
      <w:r w:rsidRPr="003E088F">
        <w:rPr>
          <w:rFonts w:eastAsia="TimesNewRoman"/>
          <w:szCs w:val="24"/>
        </w:rPr>
        <w:t>Структура системы контроля и управления разрабатывается исходя из принятого уровня автоматизации, обеспечения безопасной эксплуатации проектируемого</w:t>
      </w:r>
      <w:r w:rsidRPr="003E088F">
        <w:rPr>
          <w:rFonts w:eastAsia="TimesNewRoman"/>
        </w:rPr>
        <w:t xml:space="preserve"> производства, принятой структуры генплана и возможностей применяемых технических средств системы управления.</w:t>
      </w:r>
    </w:p>
    <w:p w:rsidR="00317B50" w:rsidRPr="003E088F" w:rsidRDefault="00317B50" w:rsidP="00AC116A">
      <w:pPr>
        <w:ind w:firstLine="709"/>
        <w:jc w:val="both"/>
        <w:rPr>
          <w:rFonts w:eastAsia="TimesNewRoman"/>
        </w:rPr>
      </w:pPr>
      <w:r w:rsidRPr="003E088F">
        <w:rPr>
          <w:rFonts w:eastAsia="TimesNewRoman"/>
        </w:rPr>
        <w:t>Решения по работе технологического оборудования при возникновении аварийных ситуаций (отключение оборудования, передача сигналов в помещение дежурного персонала и т.п.) разрабатываются в технологической части проекта.</w:t>
      </w:r>
    </w:p>
    <w:p w:rsidR="0051332A" w:rsidRPr="003E088F" w:rsidRDefault="0051332A" w:rsidP="00492487">
      <w:pPr>
        <w:pStyle w:val="1"/>
        <w:pageBreakBefore/>
      </w:pPr>
      <w:bookmarkStart w:id="95" w:name="_Toc151020944"/>
      <w:bookmarkStart w:id="96" w:name="_Toc173911160"/>
      <w:bookmarkStart w:id="97" w:name="_Toc176345170"/>
      <w:r w:rsidRPr="003E088F">
        <w:lastRenderedPageBreak/>
        <w:t>Описание организационно-технических мероприятий по обеспечению пожарной безопасности объекта капитального строительства</w:t>
      </w:r>
      <w:bookmarkEnd w:id="95"/>
      <w:bookmarkEnd w:id="96"/>
      <w:bookmarkEnd w:id="97"/>
      <w:r w:rsidRPr="003E088F">
        <w:t xml:space="preserve"> </w:t>
      </w:r>
    </w:p>
    <w:p w:rsidR="007C3F57" w:rsidRPr="003E088F" w:rsidRDefault="007C3F57" w:rsidP="00AC116A">
      <w:pPr>
        <w:pStyle w:val="20"/>
      </w:pPr>
      <w:bookmarkStart w:id="98" w:name="_Toc173911161"/>
      <w:bookmarkStart w:id="99" w:name="_Toc176345171"/>
      <w:r w:rsidRPr="003E088F">
        <w:t>Организационно-технические мероприятия</w:t>
      </w:r>
      <w:bookmarkEnd w:id="98"/>
      <w:bookmarkEnd w:id="99"/>
    </w:p>
    <w:p w:rsidR="007C3F57" w:rsidRPr="003E088F" w:rsidRDefault="007C3F57" w:rsidP="00AC116A">
      <w:pPr>
        <w:ind w:firstLine="709"/>
        <w:jc w:val="both"/>
      </w:pPr>
      <w:r w:rsidRPr="003E088F">
        <w:t>На проектируемых объектах в соответствии с требованиями Правил противопожарного режима в РФ должен быть установлен противопожарный режим и разработаны следующие требования:</w:t>
      </w:r>
    </w:p>
    <w:p w:rsidR="007C3F57" w:rsidRPr="003E088F" w:rsidRDefault="007C3F57" w:rsidP="00484027">
      <w:pPr>
        <w:pStyle w:val="a9"/>
        <w:numPr>
          <w:ilvl w:val="0"/>
          <w:numId w:val="29"/>
        </w:numPr>
      </w:pPr>
      <w:r w:rsidRPr="003E088F">
        <w:t>определен режим курения на территории (п. 11 ППР РФ);</w:t>
      </w:r>
    </w:p>
    <w:p w:rsidR="007C3F57" w:rsidRPr="003E088F" w:rsidRDefault="007C3F57" w:rsidP="00484027">
      <w:pPr>
        <w:pStyle w:val="a9"/>
        <w:numPr>
          <w:ilvl w:val="0"/>
          <w:numId w:val="29"/>
        </w:numPr>
      </w:pPr>
      <w:r w:rsidRPr="003E088F">
        <w:t>установлен порядок уборки при возможных разливах нефтепродуктов;</w:t>
      </w:r>
    </w:p>
    <w:p w:rsidR="007C3F57" w:rsidRPr="003E088F" w:rsidRDefault="007C3F57" w:rsidP="00484027">
      <w:pPr>
        <w:pStyle w:val="a9"/>
        <w:numPr>
          <w:ilvl w:val="0"/>
          <w:numId w:val="29"/>
        </w:numPr>
      </w:pPr>
      <w:r w:rsidRPr="003E088F">
        <w:t>установлен порядок проведения временных огневых и других пожароопасных работ;</w:t>
      </w:r>
    </w:p>
    <w:p w:rsidR="007C3F57" w:rsidRPr="003E088F" w:rsidRDefault="007C3F57" w:rsidP="00484027">
      <w:pPr>
        <w:pStyle w:val="a9"/>
        <w:numPr>
          <w:ilvl w:val="0"/>
          <w:numId w:val="29"/>
        </w:numPr>
      </w:pPr>
      <w:r w:rsidRPr="003E088F">
        <w:t>определены действия работников при обнаружении пожара;</w:t>
      </w:r>
    </w:p>
    <w:p w:rsidR="007C3F57" w:rsidRPr="003E088F" w:rsidRDefault="007C3F57" w:rsidP="00484027">
      <w:pPr>
        <w:pStyle w:val="a9"/>
        <w:numPr>
          <w:ilvl w:val="0"/>
          <w:numId w:val="29"/>
        </w:numPr>
      </w:pPr>
      <w:r w:rsidRPr="003E088F">
        <w:t>организация работы по предупреждению пожаров на объектах защиты;</w:t>
      </w:r>
    </w:p>
    <w:p w:rsidR="007C3F57" w:rsidRPr="003E088F" w:rsidRDefault="007C3F57" w:rsidP="00484027">
      <w:pPr>
        <w:pStyle w:val="a9"/>
        <w:numPr>
          <w:ilvl w:val="0"/>
          <w:numId w:val="29"/>
        </w:numPr>
      </w:pPr>
      <w:r w:rsidRPr="003E088F">
        <w:t xml:space="preserve">определены места для временного хранения ЛВЖ, ГЖ и горючих материалов в специальных металлических </w:t>
      </w:r>
      <w:proofErr w:type="gramStart"/>
      <w:r w:rsidRPr="003E088F">
        <w:t>шкафах</w:t>
      </w:r>
      <w:proofErr w:type="gramEnd"/>
      <w:r w:rsidRPr="003E088F">
        <w:t xml:space="preserve"> (контейнерах) для проведения пожароопасных работ;</w:t>
      </w:r>
    </w:p>
    <w:p w:rsidR="007C3F57" w:rsidRPr="003E088F" w:rsidRDefault="007C3F57" w:rsidP="00484027">
      <w:pPr>
        <w:numPr>
          <w:ilvl w:val="0"/>
          <w:numId w:val="29"/>
        </w:numPr>
        <w:jc w:val="both"/>
      </w:pPr>
      <w:r w:rsidRPr="003E088F">
        <w:t>разработаны инструкции о мерах пожарной безопасности, отражающие специфику работы сотрудника (проведение ремонтных работ, проведение огневых работ, проведение диагностических работ на газопроводе и т.п.);</w:t>
      </w:r>
    </w:p>
    <w:p w:rsidR="007C3F57" w:rsidRPr="003E088F" w:rsidRDefault="007C3F57" w:rsidP="00484027">
      <w:pPr>
        <w:numPr>
          <w:ilvl w:val="0"/>
          <w:numId w:val="30"/>
        </w:numPr>
        <w:jc w:val="both"/>
      </w:pPr>
      <w:r w:rsidRPr="003E088F">
        <w:t>определен порядок, виды и сроки обучения мерам пожарной безопасности по программам противопожарного инструктажа сотрудников организации, а также назначены ответственные за их проведение;</w:t>
      </w:r>
    </w:p>
    <w:p w:rsidR="007C3F57" w:rsidRPr="003E088F" w:rsidRDefault="007C3F57" w:rsidP="00484027">
      <w:pPr>
        <w:numPr>
          <w:ilvl w:val="0"/>
          <w:numId w:val="30"/>
        </w:numPr>
        <w:jc w:val="both"/>
      </w:pPr>
      <w:r w:rsidRPr="003E088F">
        <w:t>определен порядок и сроки обучения мерам пожарной безопасности сотрудников организации по дополнительным профессиональным программам в области пожарной безопасности.</w:t>
      </w:r>
    </w:p>
    <w:p w:rsidR="007C3F57" w:rsidRPr="003E088F" w:rsidRDefault="007C3F57" w:rsidP="00AC116A">
      <w:pPr>
        <w:ind w:firstLine="709"/>
        <w:jc w:val="both"/>
      </w:pPr>
      <w:r w:rsidRPr="003E088F">
        <w:t>Руководителем должны быть назначены лица, ответственные за пожарную безопасность.</w:t>
      </w:r>
    </w:p>
    <w:p w:rsidR="007C3F57" w:rsidRPr="003E088F" w:rsidRDefault="007C3F57" w:rsidP="00AC116A">
      <w:pPr>
        <w:ind w:firstLine="709"/>
        <w:jc w:val="both"/>
      </w:pPr>
      <w:r w:rsidRPr="003E088F">
        <w:t>Для объекта обустройства нефтяных и газовых месторождений разрабатывается план тушения пожара (п. 8.2 СП 231.1311500.2015).</w:t>
      </w:r>
    </w:p>
    <w:p w:rsidR="007C3F57" w:rsidRPr="003E088F" w:rsidRDefault="007C3F57" w:rsidP="00AC116A">
      <w:pPr>
        <w:ind w:firstLine="709"/>
        <w:jc w:val="both"/>
      </w:pPr>
      <w:r w:rsidRPr="003E088F">
        <w:t>В целях предотвращения несчастных случаев, снижения травматизма, устранения опасности для жизни, вреда для здоровья людей, опасности возникновения пожаров или аварий должны быть установлены знаки безопасности согласно ГОСТ 12.4.026-2015.</w:t>
      </w:r>
    </w:p>
    <w:p w:rsidR="007C3F57" w:rsidRPr="003E088F" w:rsidRDefault="007C3F57" w:rsidP="00AC116A">
      <w:pPr>
        <w:pStyle w:val="20"/>
      </w:pPr>
      <w:bookmarkStart w:id="100" w:name="_Toc173911162"/>
      <w:bookmarkStart w:id="101" w:name="_Toc176345172"/>
      <w:r w:rsidRPr="003E088F">
        <w:t>Организация пожарной охраны</w:t>
      </w:r>
      <w:bookmarkEnd w:id="100"/>
      <w:bookmarkEnd w:id="101"/>
    </w:p>
    <w:p w:rsidR="007C3F57" w:rsidRPr="003E088F" w:rsidRDefault="007C3F57" w:rsidP="00AC116A">
      <w:pPr>
        <w:ind w:firstLine="709"/>
        <w:jc w:val="both"/>
      </w:pPr>
      <w:proofErr w:type="gramStart"/>
      <w:r w:rsidRPr="003E088F">
        <w:t>Числовое значение суммарного объема зданий категорий «А»</w:t>
      </w:r>
      <w:r w:rsidR="00B7047E" w:rsidRPr="003E088F">
        <w:t xml:space="preserve"> и «В»</w:t>
      </w:r>
      <w:r w:rsidRPr="003E088F">
        <w:t xml:space="preserve"> по взрывопожарной и пожарной опасности и единовременно обращающихся в наружных технологических установках </w:t>
      </w:r>
      <w:proofErr w:type="spellStart"/>
      <w:r w:rsidRPr="003E088F">
        <w:t>пожаровзрывоопасных</w:t>
      </w:r>
      <w:proofErr w:type="spellEnd"/>
      <w:r w:rsidRPr="003E088F">
        <w:t xml:space="preserve"> технологических сред не превышает </w:t>
      </w:r>
      <w:r w:rsidR="00B44FFC" w:rsidRPr="003E088F">
        <w:br/>
      </w:r>
      <w:r w:rsidRPr="003E088F">
        <w:t>100 тысяч (сумма объемов зданий (м</w:t>
      </w:r>
      <w:r w:rsidRPr="003E088F">
        <w:rPr>
          <w:vertAlign w:val="superscript"/>
        </w:rPr>
        <w:t>3</w:t>
      </w:r>
      <w:r w:rsidRPr="003E088F">
        <w:t>) и веществ, обращающихся на объекте (тонн)).</w:t>
      </w:r>
      <w:proofErr w:type="gramEnd"/>
    </w:p>
    <w:p w:rsidR="007C3F57" w:rsidRPr="003E088F" w:rsidRDefault="007C3F57" w:rsidP="00AC116A">
      <w:pPr>
        <w:ind w:firstLine="709"/>
        <w:jc w:val="both"/>
      </w:pPr>
      <w:r w:rsidRPr="003E088F">
        <w:t>В соответствии с положениями п.1) ч. 1 ст. 97 ФЗ от 22.07.2008 №</w:t>
      </w:r>
      <w:r w:rsidR="00B44FFC" w:rsidRPr="003E088F">
        <w:t xml:space="preserve"> 123-ФЗ</w:t>
      </w:r>
      <w:r w:rsidRPr="003E088F">
        <w:t xml:space="preserve"> создание на проектируемом объекте подразделения пожарной охраны с пожарной техникой не требуется.</w:t>
      </w:r>
    </w:p>
    <w:p w:rsidR="00D57F24" w:rsidRPr="003E088F" w:rsidRDefault="00D57F24" w:rsidP="00AC116A">
      <w:pPr>
        <w:ind w:firstLine="709"/>
        <w:jc w:val="both"/>
        <w:rPr>
          <w:sz w:val="23"/>
          <w:szCs w:val="23"/>
        </w:rPr>
      </w:pPr>
      <w:r w:rsidRPr="003E088F">
        <w:t xml:space="preserve">Для обеспечения пожарной безопасности, проведения профилактических мероприятий и своевременной ликвидации пожаров объектов </w:t>
      </w:r>
      <w:proofErr w:type="spellStart"/>
      <w:r w:rsidRPr="003E088F">
        <w:t>Тымпучиканского</w:t>
      </w:r>
      <w:proofErr w:type="spellEnd"/>
      <w:r w:rsidRPr="003E088F">
        <w:t xml:space="preserve"> нефтегазоконденсатного месторождения</w:t>
      </w:r>
      <w:r w:rsidRPr="003E088F">
        <w:rPr>
          <w:sz w:val="23"/>
          <w:szCs w:val="23"/>
        </w:rPr>
        <w:t xml:space="preserve"> предусмотрено привлекать силы и средства </w:t>
      </w:r>
      <w:r w:rsidR="0056021C" w:rsidRPr="003E088F">
        <w:t xml:space="preserve">подразделения частной пожарной охраны в соответствии с договором на оказание услуг в области противопожарной безопасности на </w:t>
      </w:r>
      <w:proofErr w:type="spellStart"/>
      <w:r w:rsidR="0056021C" w:rsidRPr="003E088F">
        <w:t>Тымпучиканском</w:t>
      </w:r>
      <w:proofErr w:type="spellEnd"/>
      <w:r w:rsidR="0056021C" w:rsidRPr="003E088F">
        <w:t xml:space="preserve"> НГКМ</w:t>
      </w:r>
      <w:r w:rsidR="006D00CB" w:rsidRPr="003E088F">
        <w:t xml:space="preserve"> </w:t>
      </w:r>
      <w:r w:rsidR="006D00CB" w:rsidRPr="003E088F">
        <w:rPr>
          <w:szCs w:val="24"/>
        </w:rPr>
        <w:t>(приложение Б).</w:t>
      </w:r>
    </w:p>
    <w:p w:rsidR="00223DF2" w:rsidRPr="003E088F" w:rsidRDefault="00223DF2" w:rsidP="00AC116A">
      <w:pPr>
        <w:pStyle w:val="1"/>
      </w:pPr>
      <w:bookmarkStart w:id="102" w:name="_Toc151020945"/>
      <w:bookmarkStart w:id="103" w:name="_Toc173911163"/>
      <w:bookmarkStart w:id="104" w:name="_Toc176345173"/>
      <w:r w:rsidRPr="003E088F">
        <w:lastRenderedPageBreak/>
        <w:t>Определение пожарных рисков угрозы жизни и здоровью людей, уничтожения имущества</w:t>
      </w:r>
      <w:bookmarkEnd w:id="102"/>
      <w:bookmarkEnd w:id="103"/>
      <w:bookmarkEnd w:id="104"/>
      <w:r w:rsidRPr="003E088F">
        <w:t xml:space="preserve"> </w:t>
      </w:r>
    </w:p>
    <w:p w:rsidR="00BD4029" w:rsidRPr="003E088F" w:rsidRDefault="00223DF2" w:rsidP="00AC116A">
      <w:pPr>
        <w:ind w:firstLine="709"/>
        <w:jc w:val="both"/>
        <w:rPr>
          <w:rFonts w:ascii="Arial" w:hAnsi="Arial"/>
          <w:b/>
          <w:bCs/>
          <w:i/>
          <w:sz w:val="26"/>
        </w:rPr>
      </w:pPr>
      <w:r w:rsidRPr="003E088F">
        <w:t xml:space="preserve">При разработке настоящей проектной документации обязательные требования пожарной безопасности, установленные техническими регламентами, принятыми в соответствии с Федеральным законом «О техническом регулировании», и требования нормативных документов по пожарной безопасности выполнены в полном объеме, в </w:t>
      </w:r>
      <w:proofErr w:type="gramStart"/>
      <w:r w:rsidRPr="003E088F">
        <w:t>связи</w:t>
      </w:r>
      <w:proofErr w:type="gramEnd"/>
      <w:r w:rsidRPr="003E088F">
        <w:t xml:space="preserve"> с чем в соответствии с частью 3 ст. 6 «Технического регламента о требованиях пожарной безопасности» в определении пожарных рисков угрозы жизни и здоровью людей нет необходимости.</w:t>
      </w:r>
      <w:bookmarkEnd w:id="2"/>
      <w:r w:rsidR="00BD4029" w:rsidRPr="003E088F">
        <w:br w:type="page"/>
      </w:r>
    </w:p>
    <w:p w:rsidR="00BD4029" w:rsidRPr="003E088F" w:rsidRDefault="00BD4029" w:rsidP="00624810">
      <w:pPr>
        <w:pStyle w:val="9"/>
        <w:numPr>
          <w:ilvl w:val="0"/>
          <w:numId w:val="8"/>
        </w:numPr>
      </w:pPr>
      <w:r w:rsidRPr="003E088F">
        <w:rPr>
          <w:b w:val="0"/>
        </w:rPr>
        <w:lastRenderedPageBreak/>
        <w:t xml:space="preserve"> </w:t>
      </w:r>
      <w:r w:rsidRPr="003E088F">
        <w:t xml:space="preserve"> </w:t>
      </w:r>
      <w:r w:rsidRPr="003E088F">
        <w:fldChar w:fldCharType="begin"/>
      </w:r>
      <w:r w:rsidRPr="003E088F">
        <w:instrText xml:space="preserve"> TC \l 9 "</w:instrText>
      </w:r>
      <w:r w:rsidRPr="003E088F">
        <w:rPr>
          <w:noProof/>
        </w:rPr>
        <w:fldChar w:fldCharType="begin"/>
      </w:r>
      <w:r w:rsidRPr="003E088F">
        <w:rPr>
          <w:noProof/>
        </w:rPr>
        <w:instrText xml:space="preserve"> STYLEREF  "Заголовок 9" \n  \* MERGEFORMAT </w:instrText>
      </w:r>
      <w:r w:rsidRPr="003E088F">
        <w:rPr>
          <w:noProof/>
        </w:rPr>
        <w:fldChar w:fldCharType="separate"/>
      </w:r>
      <w:bookmarkStart w:id="105" w:name="_Toc173911164"/>
      <w:bookmarkStart w:id="106" w:name="_Toc176345174"/>
      <w:r w:rsidR="00837012" w:rsidRPr="003E088F">
        <w:rPr>
          <w:noProof/>
        </w:rPr>
        <w:instrText>Приложение А</w:instrText>
      </w:r>
      <w:r w:rsidRPr="003E088F">
        <w:rPr>
          <w:noProof/>
        </w:rPr>
        <w:fldChar w:fldCharType="end"/>
      </w:r>
      <w:r w:rsidRPr="003E088F">
        <w:tab/>
      </w:r>
      <w:r w:rsidRPr="003E088F">
        <w:rPr>
          <w:bCs/>
        </w:rPr>
        <w:instrText xml:space="preserve">Перечень </w:instrText>
      </w:r>
      <w:r w:rsidRPr="003E088F">
        <w:instrText>законодательных актов РФ и нормативных документов</w:instrText>
      </w:r>
      <w:bookmarkEnd w:id="105"/>
      <w:bookmarkEnd w:id="106"/>
      <w:r w:rsidRPr="003E088F">
        <w:instrText>"</w:instrText>
      </w:r>
      <w:r w:rsidRPr="003E088F">
        <w:fldChar w:fldCharType="end"/>
      </w:r>
    </w:p>
    <w:p w:rsidR="00BD4029" w:rsidRPr="003E088F" w:rsidRDefault="00BD4029" w:rsidP="00BD4029">
      <w:pPr>
        <w:pStyle w:val="af8"/>
      </w:pPr>
      <w:r w:rsidRPr="003E088F">
        <w:t>Перечень законодательных актов РФ и нормативных документов</w:t>
      </w:r>
    </w:p>
    <w:p w:rsidR="00C04DD2" w:rsidRPr="003E088F" w:rsidRDefault="00C04DD2" w:rsidP="00484027">
      <w:pPr>
        <w:numPr>
          <w:ilvl w:val="0"/>
          <w:numId w:val="32"/>
        </w:numPr>
        <w:contextualSpacing/>
        <w:jc w:val="both"/>
      </w:pPr>
      <w:r w:rsidRPr="003E088F">
        <w:t>Федеральный закон от 22.07.2008 № </w:t>
      </w:r>
      <w:r w:rsidR="00B44FFC" w:rsidRPr="003E088F">
        <w:t>123-ФЗ</w:t>
      </w:r>
      <w:r w:rsidRPr="003E088F">
        <w:t xml:space="preserve"> «Технический регламент о требованиях пожарной безопасности»</w:t>
      </w:r>
    </w:p>
    <w:p w:rsidR="00C04DD2" w:rsidRPr="003E088F" w:rsidRDefault="00C04DD2" w:rsidP="00484027">
      <w:pPr>
        <w:numPr>
          <w:ilvl w:val="0"/>
          <w:numId w:val="32"/>
        </w:numPr>
        <w:contextualSpacing/>
        <w:jc w:val="both"/>
      </w:pPr>
      <w:r w:rsidRPr="003E088F">
        <w:t>Федеральный закон от 30.12.2009 № 384</w:t>
      </w:r>
      <w:r w:rsidR="00B44FFC" w:rsidRPr="003E088F">
        <w:t>-ФЗ</w:t>
      </w:r>
      <w:r w:rsidRPr="003E088F">
        <w:t xml:space="preserve"> «Технический регламент о безопасности зданий и сооружений»</w:t>
      </w:r>
    </w:p>
    <w:p w:rsidR="00B44FFC" w:rsidRPr="003E088F" w:rsidRDefault="00B44FFC" w:rsidP="00484027">
      <w:pPr>
        <w:numPr>
          <w:ilvl w:val="0"/>
          <w:numId w:val="32"/>
        </w:numPr>
        <w:contextualSpacing/>
        <w:jc w:val="both"/>
      </w:pPr>
      <w:r w:rsidRPr="003E088F">
        <w:t>Федеральный закон от 21.12.1994 № 69-ФЗ «О пожарной безопасности» </w:t>
      </w:r>
    </w:p>
    <w:p w:rsidR="00C04DD2" w:rsidRPr="003E088F" w:rsidRDefault="00C04DD2" w:rsidP="00484027">
      <w:pPr>
        <w:numPr>
          <w:ilvl w:val="0"/>
          <w:numId w:val="32"/>
        </w:numPr>
        <w:contextualSpacing/>
        <w:jc w:val="both"/>
      </w:pPr>
      <w:r w:rsidRPr="003E088F">
        <w:t>Правила противопожарного режима в Российской Федерации (Постановление Правительства РФ от 16.09.2020 №</w:t>
      </w:r>
      <w:r w:rsidR="00B44FFC" w:rsidRPr="003E088F">
        <w:t xml:space="preserve"> </w:t>
      </w:r>
      <w:r w:rsidRPr="003E088F">
        <w:t>1479)</w:t>
      </w:r>
    </w:p>
    <w:p w:rsidR="00C04DD2" w:rsidRPr="003E088F" w:rsidRDefault="00C04DD2" w:rsidP="00484027">
      <w:pPr>
        <w:numPr>
          <w:ilvl w:val="0"/>
          <w:numId w:val="32"/>
        </w:numPr>
        <w:contextualSpacing/>
        <w:jc w:val="both"/>
      </w:pPr>
      <w:r w:rsidRPr="003E088F">
        <w:t xml:space="preserve">Федеральные нормы и правила в области промышленной безопасности «Правила безопасности в нефтяной и газовой промышленности» (Приказ </w:t>
      </w:r>
      <w:proofErr w:type="spellStart"/>
      <w:r w:rsidRPr="003E088F">
        <w:t>Ростехнадзора</w:t>
      </w:r>
      <w:proofErr w:type="spellEnd"/>
      <w:r w:rsidRPr="003E088F">
        <w:t xml:space="preserve"> </w:t>
      </w:r>
      <w:r w:rsidR="00B44FFC" w:rsidRPr="003E088F">
        <w:br/>
      </w:r>
      <w:r w:rsidRPr="003E088F">
        <w:t>от 15.12.2020 № 534)</w:t>
      </w:r>
    </w:p>
    <w:p w:rsidR="00AE5E34" w:rsidRPr="003E088F" w:rsidRDefault="00AE5E34" w:rsidP="00484027">
      <w:pPr>
        <w:numPr>
          <w:ilvl w:val="0"/>
          <w:numId w:val="32"/>
        </w:numPr>
        <w:contextualSpacing/>
        <w:jc w:val="both"/>
      </w:pPr>
      <w:r w:rsidRPr="003E088F">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C04DD2" w:rsidRPr="003E088F" w:rsidRDefault="00C04DD2" w:rsidP="00484027">
      <w:pPr>
        <w:numPr>
          <w:ilvl w:val="0"/>
          <w:numId w:val="32"/>
        </w:numPr>
        <w:contextualSpacing/>
        <w:jc w:val="both"/>
      </w:pPr>
      <w:r w:rsidRPr="003E088F">
        <w:t xml:space="preserve">ГОСТ </w:t>
      </w:r>
      <w:proofErr w:type="gramStart"/>
      <w:r w:rsidRPr="003E088F">
        <w:t>Р</w:t>
      </w:r>
      <w:proofErr w:type="gramEnd"/>
      <w:r w:rsidRPr="003E088F">
        <w:t xml:space="preserve"> 53295-2009 «Средства огнезащиты для стальных конструкций. Общие требования. Метод определения огнезащитной эффективности»</w:t>
      </w:r>
    </w:p>
    <w:p w:rsidR="00154DA5" w:rsidRPr="003E088F" w:rsidRDefault="00154DA5" w:rsidP="00484027">
      <w:pPr>
        <w:numPr>
          <w:ilvl w:val="0"/>
          <w:numId w:val="32"/>
        </w:numPr>
        <w:contextualSpacing/>
        <w:jc w:val="both"/>
      </w:pPr>
      <w:r w:rsidRPr="003E088F">
        <w:t xml:space="preserve">ГОСТ </w:t>
      </w:r>
      <w:proofErr w:type="gramStart"/>
      <w:r w:rsidRPr="003E088F">
        <w:t>Р</w:t>
      </w:r>
      <w:proofErr w:type="gramEnd"/>
      <w:r w:rsidRPr="003E088F">
        <w:t xml:space="preserve"> 53325-2012 «Техника пожарная. Технические средства пожарной автоматики. Общие технические требования и методы испытаний»</w:t>
      </w:r>
    </w:p>
    <w:p w:rsidR="00C04DD2" w:rsidRPr="003E088F" w:rsidRDefault="00C04DD2" w:rsidP="00484027">
      <w:pPr>
        <w:numPr>
          <w:ilvl w:val="0"/>
          <w:numId w:val="32"/>
        </w:numPr>
        <w:contextualSpacing/>
        <w:jc w:val="both"/>
      </w:pPr>
      <w:r w:rsidRPr="003E088F">
        <w:t>ГОСТ 31565-2012 «Кабельные изделия. Требования пожарной безопасности»</w:t>
      </w:r>
    </w:p>
    <w:p w:rsidR="00AE5E34" w:rsidRPr="003E088F" w:rsidRDefault="00AE5E34" w:rsidP="00484027">
      <w:pPr>
        <w:numPr>
          <w:ilvl w:val="0"/>
          <w:numId w:val="32"/>
        </w:numPr>
        <w:contextualSpacing/>
        <w:jc w:val="both"/>
      </w:pPr>
      <w:r w:rsidRPr="003E088F">
        <w:t>ГОСТ 31610.10-1-2022 «Взрывоопасные среды. Часть 10-1. Классификация зон. Взрывоопасные газовые среды»</w:t>
      </w:r>
    </w:p>
    <w:p w:rsidR="00C04DD2" w:rsidRPr="003E088F" w:rsidRDefault="00C04DD2" w:rsidP="00484027">
      <w:pPr>
        <w:numPr>
          <w:ilvl w:val="0"/>
          <w:numId w:val="32"/>
        </w:numPr>
        <w:contextualSpacing/>
        <w:jc w:val="both"/>
      </w:pPr>
      <w:r w:rsidRPr="003E088F">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rsidR="00C04DD2" w:rsidRPr="003E088F" w:rsidRDefault="00C04DD2" w:rsidP="00484027">
      <w:pPr>
        <w:numPr>
          <w:ilvl w:val="0"/>
          <w:numId w:val="32"/>
        </w:numPr>
        <w:contextualSpacing/>
        <w:jc w:val="both"/>
      </w:pPr>
      <w:r w:rsidRPr="003E088F">
        <w:t>СП 1.13130.2020 «Системы противопожарной защиты. Эвакуационные пути и выходы»</w:t>
      </w:r>
    </w:p>
    <w:p w:rsidR="00C04DD2" w:rsidRPr="003E088F" w:rsidRDefault="00C04DD2" w:rsidP="00484027">
      <w:pPr>
        <w:numPr>
          <w:ilvl w:val="0"/>
          <w:numId w:val="32"/>
        </w:numPr>
        <w:contextualSpacing/>
        <w:jc w:val="both"/>
      </w:pPr>
      <w:r w:rsidRPr="003E088F">
        <w:t>СП 2.13130.2020 «Системы противопожарной защиты. Обеспечение огнестойкости объектов защиты»</w:t>
      </w:r>
    </w:p>
    <w:p w:rsidR="00C04DD2" w:rsidRPr="003E088F" w:rsidRDefault="00C04DD2" w:rsidP="00484027">
      <w:pPr>
        <w:numPr>
          <w:ilvl w:val="0"/>
          <w:numId w:val="32"/>
        </w:numPr>
        <w:contextualSpacing/>
        <w:jc w:val="both"/>
      </w:pPr>
      <w:r w:rsidRPr="003E088F">
        <w:t>СП 3.13130.2009 «Системы противопожарной защиты. Система оповещения и управления эвакуацией людей при пожаре. Требования пожарной безопасности»</w:t>
      </w:r>
    </w:p>
    <w:p w:rsidR="00C04DD2" w:rsidRPr="003E088F" w:rsidRDefault="00C04DD2" w:rsidP="00484027">
      <w:pPr>
        <w:numPr>
          <w:ilvl w:val="0"/>
          <w:numId w:val="32"/>
        </w:numPr>
        <w:contextualSpacing/>
        <w:jc w:val="both"/>
      </w:pPr>
      <w:r w:rsidRPr="003E088F">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B44FFC" w:rsidRPr="003E088F" w:rsidRDefault="00B44FFC" w:rsidP="00484027">
      <w:pPr>
        <w:numPr>
          <w:ilvl w:val="0"/>
          <w:numId w:val="32"/>
        </w:numPr>
        <w:contextualSpacing/>
        <w:jc w:val="both"/>
      </w:pPr>
      <w:r w:rsidRPr="003E088F">
        <w:t>СП 7.13130.2013 «Отопление, вентиляция и кондиционирование Требования пожарной безопасности»</w:t>
      </w:r>
    </w:p>
    <w:p w:rsidR="00C04DD2" w:rsidRPr="003E088F" w:rsidRDefault="00C04DD2" w:rsidP="00484027">
      <w:pPr>
        <w:numPr>
          <w:ilvl w:val="0"/>
          <w:numId w:val="32"/>
        </w:numPr>
        <w:contextualSpacing/>
        <w:jc w:val="both"/>
      </w:pPr>
      <w:r w:rsidRPr="003E088F">
        <w:t>СП 12.13130.2009 «Определение категорий помещений, зданий и наружных установок по взрывопожарной и пожарной опасности»</w:t>
      </w:r>
    </w:p>
    <w:p w:rsidR="00C04DD2" w:rsidRPr="003E088F" w:rsidRDefault="00C04DD2" w:rsidP="00484027">
      <w:pPr>
        <w:numPr>
          <w:ilvl w:val="0"/>
          <w:numId w:val="32"/>
        </w:numPr>
        <w:contextualSpacing/>
        <w:jc w:val="both"/>
      </w:pPr>
      <w:r w:rsidRPr="003E088F">
        <w:t>СП 18.13330.2019 «Производственные объекты. Планировочная организация земельного участка»</w:t>
      </w:r>
    </w:p>
    <w:p w:rsidR="00C04DD2" w:rsidRPr="003E088F" w:rsidRDefault="00C04DD2" w:rsidP="00484027">
      <w:pPr>
        <w:numPr>
          <w:ilvl w:val="0"/>
          <w:numId w:val="32"/>
        </w:numPr>
        <w:contextualSpacing/>
        <w:jc w:val="both"/>
      </w:pPr>
      <w:r w:rsidRPr="003E088F">
        <w:t>СП 231.1311500.2015 «Обустройство нефтяных и газовых месторождений. Требования пожарной безопасности»</w:t>
      </w:r>
    </w:p>
    <w:p w:rsidR="00C04DD2" w:rsidRPr="003E088F" w:rsidRDefault="00C04DD2" w:rsidP="00484027">
      <w:pPr>
        <w:numPr>
          <w:ilvl w:val="0"/>
          <w:numId w:val="32"/>
        </w:numPr>
        <w:contextualSpacing/>
        <w:jc w:val="both"/>
      </w:pPr>
      <w:r w:rsidRPr="003E088F">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676473" w:rsidRPr="003E088F" w:rsidRDefault="00676473" w:rsidP="00484027">
      <w:pPr>
        <w:numPr>
          <w:ilvl w:val="0"/>
          <w:numId w:val="32"/>
        </w:numPr>
        <w:contextualSpacing/>
        <w:jc w:val="both"/>
      </w:pPr>
      <w:r w:rsidRPr="003E088F">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6D00CB" w:rsidRPr="003E088F" w:rsidRDefault="006D00CB" w:rsidP="006D00CB">
      <w:pPr>
        <w:pStyle w:val="9"/>
        <w:pageBreakBefore/>
        <w:numPr>
          <w:ilvl w:val="0"/>
          <w:numId w:val="34"/>
        </w:numPr>
      </w:pPr>
      <w:r w:rsidRPr="003E088F">
        <w:lastRenderedPageBreak/>
        <w:fldChar w:fldCharType="begin"/>
      </w:r>
      <w:r w:rsidRPr="003E088F">
        <w:instrText xml:space="preserve"> TC \l 9 "</w:instrText>
      </w:r>
      <w:r w:rsidRPr="003E088F">
        <w:fldChar w:fldCharType="begin"/>
      </w:r>
      <w:r w:rsidRPr="003E088F">
        <w:instrText xml:space="preserve"> STYLEREF  "Заголовок 9" \n  \* MERGEFORMAT </w:instrText>
      </w:r>
      <w:r w:rsidRPr="003E088F">
        <w:fldChar w:fldCharType="separate"/>
      </w:r>
      <w:bookmarkStart w:id="107" w:name="_Toc176265043"/>
      <w:bookmarkStart w:id="108" w:name="_Toc176345175"/>
      <w:r w:rsidRPr="003E088F">
        <w:instrText>Приложение</w:instrText>
      </w:r>
      <w:proofErr w:type="gramStart"/>
      <w:r w:rsidRPr="003E088F">
        <w:instrText xml:space="preserve"> </w:instrText>
      </w:r>
      <w:r w:rsidRPr="003E088F">
        <w:fldChar w:fldCharType="end"/>
      </w:r>
      <w:r w:rsidRPr="003E088F">
        <w:instrText>Б</w:instrText>
      </w:r>
      <w:proofErr w:type="gramEnd"/>
      <w:r w:rsidRPr="003E088F">
        <w:tab/>
        <w:instrText>Исходные данные о противопожарной защите проектируемых объектов</w:instrText>
      </w:r>
      <w:bookmarkEnd w:id="107"/>
      <w:bookmarkEnd w:id="108"/>
      <w:r w:rsidRPr="003E088F">
        <w:instrText xml:space="preserve"> "</w:instrText>
      </w:r>
      <w:r w:rsidRPr="003E088F">
        <w:fldChar w:fldCharType="end"/>
      </w:r>
    </w:p>
    <w:p w:rsidR="006D00CB" w:rsidRPr="003E088F" w:rsidRDefault="006D00CB" w:rsidP="006D00CB">
      <w:pPr>
        <w:pStyle w:val="af8"/>
      </w:pPr>
      <w:r w:rsidRPr="003E088F">
        <w:t>Исходные данные о противопожарной защите проектируемых объектов</w:t>
      </w:r>
    </w:p>
    <w:p w:rsidR="006D00CB" w:rsidRPr="003E088F" w:rsidRDefault="006D00CB" w:rsidP="006D00CB">
      <w:pPr>
        <w:tabs>
          <w:tab w:val="left" w:pos="2475"/>
        </w:tabs>
      </w:pPr>
      <w:r w:rsidRPr="003E088F">
        <w:rPr>
          <w:noProof/>
        </w:rPr>
        <w:drawing>
          <wp:inline distT="0" distB="0" distL="0" distR="0" wp14:anchorId="2F9406CF" wp14:editId="5CD60B3D">
            <wp:extent cx="6096000" cy="3462793"/>
            <wp:effectExtent l="0" t="0" r="0" b="444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7408" t="9680" r="66094" b="56999"/>
                    <a:stretch/>
                  </pic:blipFill>
                  <pic:spPr bwMode="auto">
                    <a:xfrm>
                      <a:off x="0" y="0"/>
                      <a:ext cx="6140623" cy="3488141"/>
                    </a:xfrm>
                    <a:prstGeom prst="rect">
                      <a:avLst/>
                    </a:prstGeom>
                    <a:ln>
                      <a:noFill/>
                    </a:ln>
                    <a:extLst>
                      <a:ext uri="{53640926-AAD7-44D8-BBD7-CCE9431645EC}">
                        <a14:shadowObscured xmlns:a14="http://schemas.microsoft.com/office/drawing/2010/main"/>
                      </a:ext>
                    </a:extLst>
                  </pic:spPr>
                </pic:pic>
              </a:graphicData>
            </a:graphic>
          </wp:inline>
        </w:drawing>
      </w:r>
    </w:p>
    <w:p w:rsidR="006D00CB" w:rsidRPr="003E088F" w:rsidRDefault="006D00CB" w:rsidP="006D00CB">
      <w:pPr>
        <w:spacing w:line="360" w:lineRule="auto"/>
        <w:ind w:firstLine="709"/>
        <w:jc w:val="both"/>
        <w:rPr>
          <w:sz w:val="23"/>
          <w:szCs w:val="23"/>
        </w:rPr>
      </w:pPr>
    </w:p>
    <w:p w:rsidR="006D00CB" w:rsidRPr="003E088F" w:rsidRDefault="006D00CB" w:rsidP="006D00CB">
      <w:pPr>
        <w:spacing w:line="360" w:lineRule="auto"/>
        <w:ind w:firstLine="709"/>
        <w:jc w:val="both"/>
        <w:rPr>
          <w:sz w:val="23"/>
          <w:szCs w:val="23"/>
        </w:rPr>
      </w:pPr>
      <w:r w:rsidRPr="003E088F">
        <w:rPr>
          <w:sz w:val="23"/>
          <w:szCs w:val="23"/>
        </w:rPr>
        <w:t xml:space="preserve">В рамках выполнения проектных работ по объекту «Обустройство </w:t>
      </w:r>
      <w:proofErr w:type="spellStart"/>
      <w:r w:rsidRPr="003E088F">
        <w:rPr>
          <w:sz w:val="23"/>
          <w:szCs w:val="23"/>
        </w:rPr>
        <w:t>Тымпучиканского</w:t>
      </w:r>
      <w:proofErr w:type="spellEnd"/>
      <w:r w:rsidRPr="003E088F">
        <w:rPr>
          <w:sz w:val="23"/>
          <w:szCs w:val="23"/>
        </w:rPr>
        <w:t xml:space="preserve"> нефтегазоконденсатного месторождения. Ку</w:t>
      </w:r>
      <w:proofErr w:type="gramStart"/>
      <w:r w:rsidRPr="003E088F">
        <w:rPr>
          <w:sz w:val="23"/>
          <w:szCs w:val="23"/>
        </w:rPr>
        <w:t>ст скв</w:t>
      </w:r>
      <w:proofErr w:type="gramEnd"/>
      <w:r w:rsidRPr="003E088F">
        <w:rPr>
          <w:sz w:val="23"/>
          <w:szCs w:val="23"/>
        </w:rPr>
        <w:t>ажин № 107» в части противопожарной защиты проектируемого объекта сообщаем:</w:t>
      </w:r>
    </w:p>
    <w:p w:rsidR="006D00CB" w:rsidRPr="003E088F" w:rsidRDefault="006D00CB" w:rsidP="006D00CB">
      <w:pPr>
        <w:pStyle w:val="afff8"/>
        <w:numPr>
          <w:ilvl w:val="3"/>
          <w:numId w:val="32"/>
        </w:numPr>
        <w:tabs>
          <w:tab w:val="clear" w:pos="2880"/>
          <w:tab w:val="num" w:pos="1134"/>
        </w:tabs>
        <w:spacing w:line="360" w:lineRule="auto"/>
        <w:ind w:left="0" w:firstLine="709"/>
        <w:jc w:val="both"/>
        <w:rPr>
          <w:sz w:val="23"/>
          <w:szCs w:val="23"/>
        </w:rPr>
      </w:pPr>
      <w:r w:rsidRPr="003E088F">
        <w:rPr>
          <w:sz w:val="23"/>
          <w:szCs w:val="23"/>
        </w:rPr>
        <w:t xml:space="preserve">Пожарное депо будет размещено на ВЖК </w:t>
      </w:r>
      <w:proofErr w:type="spellStart"/>
      <w:r w:rsidRPr="003E088F">
        <w:rPr>
          <w:sz w:val="23"/>
          <w:szCs w:val="23"/>
        </w:rPr>
        <w:t>Тымпучиканского</w:t>
      </w:r>
      <w:proofErr w:type="spellEnd"/>
      <w:r w:rsidRPr="003E088F">
        <w:rPr>
          <w:sz w:val="23"/>
          <w:szCs w:val="23"/>
        </w:rPr>
        <w:t xml:space="preserve"> ЛУ. Документация разрабатывается по отдельному проекту (численность персонала и состав техники будут определены в </w:t>
      </w:r>
      <w:proofErr w:type="gramStart"/>
      <w:r w:rsidRPr="003E088F">
        <w:rPr>
          <w:sz w:val="23"/>
          <w:szCs w:val="23"/>
        </w:rPr>
        <w:t>процессе</w:t>
      </w:r>
      <w:proofErr w:type="gramEnd"/>
      <w:r w:rsidRPr="003E088F">
        <w:rPr>
          <w:sz w:val="23"/>
          <w:szCs w:val="23"/>
        </w:rPr>
        <w:t xml:space="preserve"> разработки проектной документации исходя из условий обеспечения противопожарной защиты проектируемых объектов </w:t>
      </w:r>
      <w:proofErr w:type="spellStart"/>
      <w:r w:rsidRPr="003E088F">
        <w:rPr>
          <w:sz w:val="23"/>
          <w:szCs w:val="23"/>
        </w:rPr>
        <w:t>Тымпучиканского</w:t>
      </w:r>
      <w:proofErr w:type="spellEnd"/>
      <w:r w:rsidRPr="003E088F">
        <w:rPr>
          <w:sz w:val="23"/>
          <w:szCs w:val="23"/>
        </w:rPr>
        <w:t xml:space="preserve"> ЛУ). Расстояние от пожарного депо до куста скважин № 107 составляет 4,4 км.</w:t>
      </w:r>
    </w:p>
    <w:p w:rsidR="006D00CB" w:rsidRPr="003E088F" w:rsidRDefault="006D00CB" w:rsidP="006D00CB">
      <w:pPr>
        <w:pStyle w:val="afff8"/>
        <w:numPr>
          <w:ilvl w:val="3"/>
          <w:numId w:val="32"/>
        </w:numPr>
        <w:tabs>
          <w:tab w:val="clear" w:pos="2880"/>
          <w:tab w:val="num" w:pos="1134"/>
        </w:tabs>
        <w:spacing w:line="360" w:lineRule="auto"/>
        <w:ind w:left="0" w:firstLine="709"/>
        <w:jc w:val="both"/>
        <w:rPr>
          <w:sz w:val="23"/>
          <w:szCs w:val="23"/>
        </w:rPr>
      </w:pPr>
      <w:r w:rsidRPr="003E088F">
        <w:rPr>
          <w:sz w:val="23"/>
          <w:szCs w:val="23"/>
        </w:rPr>
        <w:t>На текущий момент заключен договор № ГНЗ-24/09000/00179/</w:t>
      </w:r>
      <w:proofErr w:type="gramStart"/>
      <w:r w:rsidRPr="003E088F">
        <w:rPr>
          <w:sz w:val="23"/>
          <w:szCs w:val="23"/>
        </w:rPr>
        <w:t>Р</w:t>
      </w:r>
      <w:proofErr w:type="gramEnd"/>
      <w:r w:rsidRPr="003E088F">
        <w:rPr>
          <w:sz w:val="23"/>
          <w:szCs w:val="23"/>
        </w:rPr>
        <w:t xml:space="preserve"> от 28.02.2024 (приложение) с ООО «Пожарная безопасность объектов» – частная пожарная охрана.</w:t>
      </w:r>
    </w:p>
    <w:p w:rsidR="006D00CB" w:rsidRPr="003E088F" w:rsidRDefault="006D00CB" w:rsidP="006D00CB">
      <w:pPr>
        <w:pStyle w:val="afff8"/>
        <w:numPr>
          <w:ilvl w:val="3"/>
          <w:numId w:val="32"/>
        </w:numPr>
        <w:tabs>
          <w:tab w:val="clear" w:pos="2880"/>
          <w:tab w:val="num" w:pos="1134"/>
        </w:tabs>
        <w:spacing w:line="360" w:lineRule="auto"/>
        <w:ind w:left="0" w:firstLine="709"/>
        <w:jc w:val="both"/>
        <w:rPr>
          <w:sz w:val="23"/>
          <w:szCs w:val="23"/>
        </w:rPr>
      </w:pPr>
      <w:r w:rsidRPr="003E088F">
        <w:rPr>
          <w:sz w:val="23"/>
          <w:szCs w:val="23"/>
        </w:rPr>
        <w:t xml:space="preserve">Источником противопожарного водоснабжения является водозабор на ВЖК </w:t>
      </w:r>
      <w:proofErr w:type="spellStart"/>
      <w:r w:rsidRPr="003E088F">
        <w:rPr>
          <w:sz w:val="23"/>
          <w:szCs w:val="23"/>
        </w:rPr>
        <w:t>Тымпучиканского</w:t>
      </w:r>
      <w:proofErr w:type="spellEnd"/>
      <w:r w:rsidRPr="003E088F">
        <w:rPr>
          <w:sz w:val="23"/>
          <w:szCs w:val="23"/>
        </w:rPr>
        <w:t xml:space="preserve"> ЛУ (разрабатывается по отдельному проекту). Расстояние от водозабора до куста скважин № 107 составляет 4,4 км.</w:t>
      </w:r>
    </w:p>
    <w:p w:rsidR="006D00CB" w:rsidRPr="003E088F" w:rsidRDefault="006D00CB" w:rsidP="006D00CB">
      <w:pPr>
        <w:pStyle w:val="afff8"/>
        <w:numPr>
          <w:ilvl w:val="3"/>
          <w:numId w:val="32"/>
        </w:numPr>
        <w:tabs>
          <w:tab w:val="clear" w:pos="2880"/>
          <w:tab w:val="num" w:pos="1134"/>
        </w:tabs>
        <w:spacing w:line="360" w:lineRule="auto"/>
        <w:ind w:left="0" w:firstLine="709"/>
        <w:jc w:val="both"/>
        <w:rPr>
          <w:sz w:val="23"/>
          <w:szCs w:val="23"/>
        </w:rPr>
      </w:pPr>
      <w:r w:rsidRPr="003E088F">
        <w:rPr>
          <w:sz w:val="23"/>
          <w:szCs w:val="23"/>
        </w:rPr>
        <w:t xml:space="preserve">Для обеспечения водоснабжения куста скважин № 254-01 в аварийных </w:t>
      </w:r>
      <w:proofErr w:type="gramStart"/>
      <w:r w:rsidRPr="003E088F">
        <w:rPr>
          <w:sz w:val="23"/>
          <w:szCs w:val="23"/>
        </w:rPr>
        <w:t>ситуациях</w:t>
      </w:r>
      <w:proofErr w:type="gramEnd"/>
      <w:r w:rsidRPr="003E088F">
        <w:rPr>
          <w:sz w:val="23"/>
          <w:szCs w:val="23"/>
        </w:rPr>
        <w:t xml:space="preserve"> согласно требованиям п.7.3.9 СП 231.1311500.2015 на </w:t>
      </w:r>
      <w:proofErr w:type="spellStart"/>
      <w:r w:rsidRPr="003E088F">
        <w:rPr>
          <w:sz w:val="23"/>
          <w:szCs w:val="23"/>
        </w:rPr>
        <w:t>Тымпучиканском</w:t>
      </w:r>
      <w:proofErr w:type="spellEnd"/>
      <w:r w:rsidRPr="003E088F">
        <w:rPr>
          <w:sz w:val="23"/>
          <w:szCs w:val="23"/>
        </w:rPr>
        <w:t xml:space="preserve"> НГКМ имеются в наличии прицепные и самоходные автоцистерны общим объемом более 50 м3 на базе Урал и </w:t>
      </w:r>
      <w:proofErr w:type="spellStart"/>
      <w:r w:rsidRPr="003E088F">
        <w:rPr>
          <w:sz w:val="23"/>
          <w:szCs w:val="23"/>
        </w:rPr>
        <w:t>Камаз</w:t>
      </w:r>
      <w:proofErr w:type="spellEnd"/>
      <w:r w:rsidRPr="003E088F">
        <w:rPr>
          <w:sz w:val="23"/>
          <w:szCs w:val="23"/>
        </w:rPr>
        <w:t>.</w:t>
      </w:r>
    </w:p>
    <w:p w:rsidR="006D00CB" w:rsidRPr="003E088F" w:rsidRDefault="006D00CB" w:rsidP="006D00CB">
      <w:pPr>
        <w:pStyle w:val="afff8"/>
        <w:ind w:left="709"/>
        <w:jc w:val="both"/>
        <w:rPr>
          <w:sz w:val="23"/>
          <w:szCs w:val="23"/>
        </w:rPr>
      </w:pPr>
    </w:p>
    <w:p w:rsidR="006D00CB" w:rsidRPr="003E088F" w:rsidRDefault="006D00CB" w:rsidP="006D00CB">
      <w:pPr>
        <w:pStyle w:val="afff8"/>
        <w:ind w:left="709"/>
        <w:jc w:val="both"/>
        <w:rPr>
          <w:sz w:val="23"/>
          <w:szCs w:val="23"/>
        </w:rPr>
      </w:pPr>
    </w:p>
    <w:p w:rsidR="006D00CB" w:rsidRPr="003E088F" w:rsidRDefault="006D00CB" w:rsidP="006D00CB">
      <w:pPr>
        <w:pStyle w:val="afff8"/>
        <w:ind w:left="709"/>
        <w:jc w:val="both"/>
        <w:rPr>
          <w:sz w:val="23"/>
          <w:szCs w:val="23"/>
        </w:rPr>
      </w:pPr>
    </w:p>
    <w:p w:rsidR="006D00CB" w:rsidRPr="003E088F" w:rsidRDefault="006D00CB" w:rsidP="006D00CB">
      <w:pPr>
        <w:pStyle w:val="afff8"/>
        <w:ind w:left="709"/>
        <w:jc w:val="both"/>
        <w:rPr>
          <w:sz w:val="23"/>
          <w:szCs w:val="23"/>
        </w:rPr>
      </w:pPr>
    </w:p>
    <w:p w:rsidR="006D00CB" w:rsidRPr="003E088F" w:rsidRDefault="006D00CB" w:rsidP="006D00CB">
      <w:pPr>
        <w:jc w:val="both"/>
        <w:rPr>
          <w:sz w:val="23"/>
          <w:szCs w:val="23"/>
        </w:rPr>
      </w:pPr>
      <w:r w:rsidRPr="003E088F">
        <w:rPr>
          <w:sz w:val="23"/>
          <w:szCs w:val="23"/>
        </w:rPr>
        <w:t>Приложение: Договор № ГНЗ-24/09000/00179/</w:t>
      </w:r>
      <w:proofErr w:type="gramStart"/>
      <w:r w:rsidRPr="003E088F">
        <w:rPr>
          <w:sz w:val="23"/>
          <w:szCs w:val="23"/>
        </w:rPr>
        <w:t>Р</w:t>
      </w:r>
      <w:proofErr w:type="gramEnd"/>
      <w:r w:rsidRPr="003E088F">
        <w:rPr>
          <w:sz w:val="23"/>
          <w:szCs w:val="23"/>
        </w:rPr>
        <w:t xml:space="preserve"> от 28.02.2024 на 27 л. в 1 экз.</w:t>
      </w:r>
    </w:p>
    <w:p w:rsidR="006D00CB" w:rsidRPr="003E088F" w:rsidRDefault="006D00CB" w:rsidP="006D00CB">
      <w:pPr>
        <w:jc w:val="both"/>
        <w:rPr>
          <w:sz w:val="23"/>
          <w:szCs w:val="23"/>
        </w:rPr>
      </w:pPr>
    </w:p>
    <w:p w:rsidR="006D00CB" w:rsidRPr="003E088F" w:rsidRDefault="006D00CB" w:rsidP="006D00CB">
      <w:pPr>
        <w:jc w:val="both"/>
        <w:rPr>
          <w:sz w:val="23"/>
          <w:szCs w:val="23"/>
        </w:rPr>
      </w:pPr>
    </w:p>
    <w:p w:rsidR="006D00CB" w:rsidRPr="003E088F" w:rsidRDefault="006D00CB" w:rsidP="006D00CB">
      <w:pPr>
        <w:jc w:val="both"/>
        <w:rPr>
          <w:sz w:val="23"/>
          <w:szCs w:val="23"/>
        </w:rPr>
      </w:pPr>
    </w:p>
    <w:p w:rsidR="006D00CB" w:rsidRPr="003E088F" w:rsidRDefault="006D00CB" w:rsidP="006D00CB">
      <w:pPr>
        <w:jc w:val="both"/>
        <w:rPr>
          <w:sz w:val="23"/>
          <w:szCs w:val="23"/>
        </w:rPr>
      </w:pPr>
    </w:p>
    <w:p w:rsidR="006D00CB" w:rsidRPr="003E088F" w:rsidRDefault="006D00CB" w:rsidP="006D00CB">
      <w:pPr>
        <w:jc w:val="both"/>
        <w:rPr>
          <w:sz w:val="23"/>
          <w:szCs w:val="23"/>
        </w:rPr>
      </w:pPr>
    </w:p>
    <w:p w:rsidR="006D00CB" w:rsidRPr="003E088F" w:rsidRDefault="006D00CB" w:rsidP="006D00CB">
      <w:pPr>
        <w:jc w:val="both"/>
      </w:pPr>
    </w:p>
    <w:p w:rsidR="006D00CB" w:rsidRPr="003E088F" w:rsidRDefault="006D00CB" w:rsidP="006D00CB">
      <w:pPr>
        <w:tabs>
          <w:tab w:val="left" w:pos="2475"/>
        </w:tabs>
      </w:pPr>
      <w:r w:rsidRPr="003E088F">
        <w:rPr>
          <w:noProof/>
        </w:rPr>
        <w:drawing>
          <wp:inline distT="0" distB="0" distL="0" distR="0" wp14:anchorId="75C5A55F" wp14:editId="3A6621F3">
            <wp:extent cx="5543550" cy="236989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7408" t="70114" r="66094" b="4809"/>
                    <a:stretch/>
                  </pic:blipFill>
                  <pic:spPr bwMode="auto">
                    <a:xfrm>
                      <a:off x="0" y="0"/>
                      <a:ext cx="5584129" cy="2387246"/>
                    </a:xfrm>
                    <a:prstGeom prst="rect">
                      <a:avLst/>
                    </a:prstGeom>
                    <a:ln>
                      <a:noFill/>
                    </a:ln>
                    <a:extLst>
                      <a:ext uri="{53640926-AAD7-44D8-BBD7-CCE9431645EC}">
                        <a14:shadowObscured xmlns:a14="http://schemas.microsoft.com/office/drawing/2010/main"/>
                      </a:ext>
                    </a:extLst>
                  </pic:spPr>
                </pic:pic>
              </a:graphicData>
            </a:graphic>
          </wp:inline>
        </w:drawing>
      </w:r>
    </w:p>
    <w:p w:rsidR="00223DF2" w:rsidRPr="003E088F" w:rsidRDefault="00223DF2" w:rsidP="007D5968">
      <w:pPr>
        <w:jc w:val="center"/>
      </w:pPr>
    </w:p>
    <w:sectPr w:rsidR="00223DF2" w:rsidRPr="003E088F" w:rsidSect="005C4845">
      <w:headerReference w:type="default" r:id="rId11"/>
      <w:footerReference w:type="default" r:id="rId12"/>
      <w:pgSz w:w="11906" w:h="16838" w:code="8"/>
      <w:pgMar w:top="1134" w:right="850" w:bottom="1134" w:left="1417" w:header="709" w:footer="799" w:gutter="0"/>
      <w:pgNumType w:chapSep="enDash"/>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88F" w:rsidRDefault="003E088F">
      <w:r>
        <w:separator/>
      </w:r>
    </w:p>
  </w:endnote>
  <w:endnote w:type="continuationSeparator" w:id="0">
    <w:p w:rsidR="003E088F" w:rsidRDefault="003E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TE12BE5D8t00">
    <w:altName w:val="MS Mincho"/>
    <w:panose1 w:val="00000000000000000000"/>
    <w:charset w:val="80"/>
    <w:family w:val="auto"/>
    <w:notTrueType/>
    <w:pitch w:val="default"/>
    <w:sig w:usb0="00000001"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88F" w:rsidRPr="00B80608" w:rsidRDefault="003E088F" w:rsidP="000726C7">
    <w:pPr>
      <w:pStyle w:val="ad"/>
      <w:pBdr>
        <w:top w:val="single" w:sz="4" w:space="1" w:color="auto"/>
      </w:pBdr>
      <w:rPr>
        <w:szCs w:val="18"/>
      </w:rPr>
    </w:pPr>
    <w:r>
      <w:rPr>
        <w:rFonts w:ascii="Arial" w:hAnsi="Arial" w:cs="Arial"/>
        <w:sz w:val="16"/>
        <w:szCs w:val="16"/>
      </w:rPr>
      <w:fldChar w:fldCharType="begin"/>
    </w:r>
    <w:r>
      <w:rPr>
        <w:rFonts w:ascii="Arial" w:hAnsi="Arial" w:cs="Arial"/>
        <w:sz w:val="16"/>
        <w:szCs w:val="16"/>
      </w:rPr>
      <w:instrText xml:space="preserve"> IF </w:instrText>
    </w:r>
    <w:r>
      <w:rPr>
        <w:rFonts w:ascii="Arial" w:hAnsi="Arial" w:cs="Arial"/>
        <w:sz w:val="16"/>
        <w:szCs w:val="16"/>
      </w:rPr>
      <w:fldChar w:fldCharType="begin"/>
    </w:r>
    <w:r>
      <w:rPr>
        <w:rFonts w:ascii="Arial" w:hAnsi="Arial" w:cs="Arial"/>
        <w:sz w:val="16"/>
        <w:szCs w:val="16"/>
      </w:rPr>
      <w:instrText xml:space="preserve"> DOCPROPERTY "Язык" </w:instrText>
    </w:r>
    <w:r>
      <w:rPr>
        <w:rFonts w:ascii="Arial" w:hAnsi="Arial" w:cs="Arial"/>
        <w:sz w:val="16"/>
        <w:szCs w:val="16"/>
      </w:rPr>
      <w:fldChar w:fldCharType="separate"/>
    </w:r>
    <w:r>
      <w:rPr>
        <w:rFonts w:ascii="Arial" w:hAnsi="Arial" w:cs="Arial"/>
        <w:sz w:val="16"/>
        <w:szCs w:val="16"/>
      </w:rPr>
      <w:instrText>R</w:instrText>
    </w:r>
    <w:r>
      <w:rPr>
        <w:rFonts w:ascii="Arial" w:hAnsi="Arial" w:cs="Arial"/>
        <w:sz w:val="16"/>
        <w:szCs w:val="16"/>
      </w:rPr>
      <w:fldChar w:fldCharType="end"/>
    </w:r>
    <w:r>
      <w:rPr>
        <w:rFonts w:ascii="Arial" w:hAnsi="Arial" w:cs="Arial"/>
        <w:sz w:val="16"/>
        <w:szCs w:val="16"/>
      </w:rPr>
      <w:instrText>="E" "File" "Файл"</w:instrText>
    </w:r>
    <w:r>
      <w:rPr>
        <w:rFonts w:ascii="Arial" w:hAnsi="Arial" w:cs="Arial"/>
        <w:sz w:val="16"/>
        <w:szCs w:val="16"/>
      </w:rPr>
      <w:fldChar w:fldCharType="separate"/>
    </w:r>
    <w:r w:rsidR="00592CEB">
      <w:rPr>
        <w:rFonts w:ascii="Arial" w:hAnsi="Arial" w:cs="Arial"/>
        <w:sz w:val="16"/>
        <w:szCs w:val="16"/>
      </w:rPr>
      <w:t>Файл</w:t>
    </w:r>
    <w:r>
      <w:rPr>
        <w:rFonts w:ascii="Arial" w:hAnsi="Arial" w:cs="Arial"/>
        <w:sz w:val="16"/>
        <w:szCs w:val="16"/>
      </w:rPr>
      <w:fldChar w:fldCharType="end"/>
    </w:r>
    <w:r>
      <w:rPr>
        <w:rFonts w:ascii="Arial" w:hAnsi="Arial" w:cs="Arial"/>
        <w:sz w:val="16"/>
        <w:szCs w:val="16"/>
      </w:rPr>
      <w:t xml:space="preserve">  </w:t>
    </w:r>
    <w:r w:rsidRPr="00F9279A">
      <w:rPr>
        <w:rFonts w:ascii="Arial" w:hAnsi="Arial" w:cs="Arial"/>
        <w:szCs w:val="18"/>
      </w:rPr>
      <w:fldChar w:fldCharType="begin"/>
    </w:r>
    <w:r w:rsidRPr="00F9279A">
      <w:rPr>
        <w:rFonts w:ascii="Arial" w:hAnsi="Arial" w:cs="Arial"/>
        <w:szCs w:val="18"/>
      </w:rPr>
      <w:instrText xml:space="preserve"> DOCPROPERTY  Обозначение  \* MERGEFORMAT </w:instrText>
    </w:r>
    <w:r w:rsidRPr="00F9279A">
      <w:rPr>
        <w:rFonts w:ascii="Arial" w:hAnsi="Arial" w:cs="Arial"/>
        <w:szCs w:val="18"/>
      </w:rPr>
      <w:fldChar w:fldCharType="separate"/>
    </w:r>
    <w:r>
      <w:rPr>
        <w:rFonts w:ascii="Arial" w:hAnsi="Arial" w:cs="Arial"/>
        <w:szCs w:val="18"/>
      </w:rPr>
      <w:t>ЧОНФ.ГАЗ-КГС.107-П-ПБ.00.00-ТЧ-001</w:t>
    </w:r>
    <w:r w:rsidRPr="00F9279A">
      <w:rPr>
        <w:rFonts w:ascii="Arial" w:hAnsi="Arial" w:cs="Arial"/>
        <w:szCs w:val="18"/>
      </w:rPr>
      <w:fldChar w:fldCharType="end"/>
    </w:r>
    <w:r>
      <w:rPr>
        <w:rFonts w:ascii="Arial" w:hAnsi="Arial" w:cs="Arial"/>
        <w:szCs w:val="18"/>
      </w:rPr>
      <w:t>_0.</w:t>
    </w:r>
    <w:r>
      <w:rPr>
        <w:rFonts w:ascii="Arial" w:hAnsi="Arial" w:cs="Arial"/>
        <w:szCs w:val="18"/>
        <w:lang w:val="en-US"/>
      </w:rPr>
      <w:t>docx</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592CEB">
      <w:rPr>
        <w:rFonts w:ascii="Arial" w:hAnsi="Arial" w:cs="Arial"/>
        <w:szCs w:val="18"/>
      </w:rPr>
      <w:t>29</w:t>
    </w:r>
    <w:r w:rsidRPr="00B80608">
      <w:rPr>
        <w:rFonts w:ascii="Arial" w:hAnsi="Arial" w:cs="Arial"/>
        <w:szCs w:val="18"/>
      </w:rPr>
      <w:fldChar w:fldCharType="end"/>
    </w:r>
  </w:p>
  <w:p w:rsidR="003E088F" w:rsidRPr="00B80608" w:rsidRDefault="003E088F" w:rsidP="000726C7">
    <w:pPr>
      <w:pStyle w:val="ad"/>
      <w:pBdr>
        <w:top w:val="single" w:sz="4" w:space="1" w:color="auto"/>
      </w:pBdr>
      <w:jc w:val="center"/>
    </w:pPr>
    <w:r>
      <w:rPr>
        <w:rFonts w:ascii="Arial" w:hAnsi="Arial" w:cs="Arial"/>
        <w:sz w:val="16"/>
        <w:szCs w:val="16"/>
      </w:rPr>
      <w:fldChar w:fldCharType="begin"/>
    </w:r>
    <w:r>
      <w:rPr>
        <w:rFonts w:ascii="Arial" w:hAnsi="Arial" w:cs="Arial"/>
        <w:sz w:val="16"/>
        <w:szCs w:val="16"/>
      </w:rPr>
      <w:instrText xml:space="preserve"> DOCPROPERTY  "Наименование_документа"</w:instrText>
    </w:r>
    <w:r>
      <w:rPr>
        <w:rFonts w:ascii="Arial" w:hAnsi="Arial" w:cs="Arial"/>
        <w:sz w:val="16"/>
        <w:szCs w:val="16"/>
      </w:rPr>
      <w:fldChar w:fldCharType="separate"/>
    </w:r>
    <w:r>
      <w:rPr>
        <w:rFonts w:ascii="Arial" w:hAnsi="Arial" w:cs="Arial"/>
        <w:sz w:val="16"/>
        <w:szCs w:val="16"/>
      </w:rPr>
      <w:t>Раздел 9.Мероприятия по обеспечению пожарной безопасности. Текстовая часть</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"Наименование2_документа"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"Наименование3_документа"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88F" w:rsidRDefault="003E088F">
      <w:r>
        <w:separator/>
      </w:r>
    </w:p>
  </w:footnote>
  <w:footnote w:type="continuationSeparator" w:id="0">
    <w:p w:rsidR="003E088F" w:rsidRDefault="003E0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88F" w:rsidRPr="0040205B" w:rsidRDefault="003E088F" w:rsidP="000726C7">
    <w:pPr>
      <w:pStyle w:val="af3"/>
      <w:tabs>
        <w:tab w:val="clear" w:pos="4820"/>
      </w:tabs>
      <w:rPr>
        <w:rFonts w:ascii="Arial" w:hAnsi="Arial" w:cs="Arial"/>
        <w:sz w:val="2"/>
        <w:szCs w:val="2"/>
      </w:rPr>
    </w:pPr>
    <w:r w:rsidRPr="00F9279A">
      <w:rPr>
        <w:rFonts w:ascii="Arial" w:hAnsi="Arial" w:cs="Arial"/>
        <w:szCs w:val="18"/>
      </w:rPr>
      <w:fldChar w:fldCharType="begin"/>
    </w:r>
    <w:r w:rsidRPr="00F9279A">
      <w:rPr>
        <w:rFonts w:ascii="Arial" w:hAnsi="Arial" w:cs="Arial"/>
        <w:szCs w:val="18"/>
      </w:rPr>
      <w:instrText xml:space="preserve"> DOCPROPERTY  Обозначение  \* MERGEFORMAT </w:instrText>
    </w:r>
    <w:r w:rsidRPr="00F9279A">
      <w:rPr>
        <w:rFonts w:ascii="Arial" w:hAnsi="Arial" w:cs="Arial"/>
        <w:szCs w:val="18"/>
      </w:rPr>
      <w:fldChar w:fldCharType="separate"/>
    </w:r>
    <w:r>
      <w:rPr>
        <w:rFonts w:ascii="Arial" w:hAnsi="Arial" w:cs="Arial"/>
        <w:szCs w:val="18"/>
      </w:rPr>
      <w:t>ЧОНФ</w:t>
    </w:r>
    <w:proofErr w:type="gramStart"/>
    <w:r>
      <w:rPr>
        <w:rFonts w:ascii="Arial" w:hAnsi="Arial" w:cs="Arial"/>
        <w:szCs w:val="18"/>
      </w:rPr>
      <w:t>.Г</w:t>
    </w:r>
    <w:proofErr w:type="gramEnd"/>
    <w:r>
      <w:rPr>
        <w:rFonts w:ascii="Arial" w:hAnsi="Arial" w:cs="Arial"/>
        <w:szCs w:val="18"/>
      </w:rPr>
      <w:t>АЗ-КГС.107-П-ПБ.00.00-ТЧ-001</w:t>
    </w:r>
    <w:r w:rsidRPr="00F9279A">
      <w:rPr>
        <w:rFonts w:ascii="Arial" w:hAnsi="Arial" w:cs="Arial"/>
        <w:szCs w:val="18"/>
      </w:rPr>
      <w:fldChar w:fldCharType="end"/>
    </w:r>
    <w:r w:rsidRPr="00F9279A">
      <w:rPr>
        <w:rFonts w:ascii="Arial" w:hAnsi="Arial" w:cs="Arial"/>
        <w:caps/>
        <w:szCs w:val="18"/>
      </w:rPr>
      <w:tab/>
    </w:r>
    <w:r w:rsidRPr="00F9279A">
      <w:rPr>
        <w:rFonts w:ascii="Arial" w:hAnsi="Arial" w:cs="Arial"/>
        <w:caps/>
        <w:szCs w:val="18"/>
      </w:rPr>
      <w:fldChar w:fldCharType="begin"/>
    </w:r>
    <w:r w:rsidRPr="00F9279A">
      <w:rPr>
        <w:rFonts w:ascii="Arial" w:hAnsi="Arial" w:cs="Arial"/>
        <w:caps/>
        <w:szCs w:val="18"/>
      </w:rPr>
      <w:instrText xml:space="preserve"> DOCPROPERTY  Организация  \* MERGEFORMAT </w:instrText>
    </w:r>
    <w:r w:rsidRPr="00F9279A">
      <w:rPr>
        <w:rFonts w:ascii="Arial" w:hAnsi="Arial" w:cs="Arial"/>
        <w:caps/>
        <w:szCs w:val="18"/>
      </w:rPr>
      <w:fldChar w:fldCharType="separate"/>
    </w:r>
    <w:r w:rsidRPr="007D5968">
      <w:rPr>
        <w:rFonts w:ascii="Arial" w:hAnsi="Arial" w:cs="Arial"/>
        <w:bCs/>
        <w:caps/>
        <w:szCs w:val="18"/>
      </w:rPr>
      <w:t>АО "</w:t>
    </w:r>
    <w:r>
      <w:rPr>
        <w:rFonts w:ascii="Arial" w:hAnsi="Arial" w:cs="Arial"/>
        <w:caps/>
        <w:szCs w:val="18"/>
      </w:rPr>
      <w:t>Институт "Нефтегазпроект"</w:t>
    </w:r>
    <w:r w:rsidRPr="00F9279A">
      <w:rPr>
        <w:rFonts w:ascii="Arial" w:hAnsi="Arial" w:cs="Arial"/>
        <w:caps/>
        <w:szCs w:val="18"/>
      </w:rPr>
      <w:fldChar w:fldCharType="end"/>
    </w:r>
  </w:p>
  <w:p w:rsidR="003E088F" w:rsidRPr="0040205B" w:rsidRDefault="003E088F" w:rsidP="000726C7">
    <w:pPr>
      <w:pStyle w:val="af3"/>
      <w:pBdr>
        <w:bottom w:val="single" w:sz="4" w:space="1" w:color="auto"/>
      </w:pBdr>
      <w:tabs>
        <w:tab w:val="clear" w:pos="4820"/>
      </w:tabs>
      <w:rPr>
        <w:rStyle w:val="af5"/>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Pr="007D5968">
      <w:rPr>
        <w:rFonts w:ascii="Arial" w:hAnsi="Arial" w:cs="Arial"/>
        <w:szCs w:val="18"/>
      </w:rPr>
      <w:t xml:space="preserve"> </w:t>
    </w:r>
    <w:r>
      <w:rPr>
        <w:rFonts w:ascii="Arial" w:hAnsi="Arial" w:cs="Arial"/>
        <w:szCs w:val="18"/>
        <w:lang w:val="en-US"/>
      </w:rPr>
      <w:fldChar w:fldCharType="end"/>
    </w:r>
  </w:p>
  <w:p w:rsidR="003E088F" w:rsidRPr="00F9279A" w:rsidRDefault="003E088F" w:rsidP="000726C7">
    <w:pPr>
      <w:pStyle w:val="af3"/>
      <w:rPr>
        <w:rFonts w:ascii="Arial" w:hAnsi="Arial" w:cs="Arial"/>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nsid w:val="FFFFFF89"/>
    <w:multiLevelType w:val="singleLevel"/>
    <w:tmpl w:val="BADE473C"/>
    <w:lvl w:ilvl="0">
      <w:start w:val="1"/>
      <w:numFmt w:val="bullet"/>
      <w:pStyle w:val="a"/>
      <w:lvlText w:val=""/>
      <w:lvlJc w:val="left"/>
      <w:pPr>
        <w:tabs>
          <w:tab w:val="num" w:pos="360"/>
        </w:tabs>
        <w:ind w:left="360" w:hanging="360"/>
      </w:pPr>
      <w:rPr>
        <w:rFonts w:ascii="Symbol" w:hAnsi="Symbol" w:hint="default"/>
      </w:rPr>
    </w:lvl>
  </w:abstractNum>
  <w:abstractNum w:abstractNumId="2">
    <w:nsid w:val="008D56E5"/>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3">
    <w:nsid w:val="03335895"/>
    <w:multiLevelType w:val="multilevel"/>
    <w:tmpl w:val="0FA2118A"/>
    <w:numStyleLink w:val="2010"/>
  </w:abstractNum>
  <w:abstractNum w:abstractNumId="4">
    <w:nsid w:val="05647F01"/>
    <w:multiLevelType w:val="multilevel"/>
    <w:tmpl w:val="0FA2118A"/>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5">
    <w:nsid w:val="05AD6AC5"/>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6">
    <w:nsid w:val="05EC62B0"/>
    <w:multiLevelType w:val="multilevel"/>
    <w:tmpl w:val="0FA2118A"/>
    <w:numStyleLink w:val="2010"/>
  </w:abstractNum>
  <w:abstractNum w:abstractNumId="7">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8">
    <w:nsid w:val="0F4F0077"/>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9">
    <w:nsid w:val="10B240B3"/>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10">
    <w:nsid w:val="12046916"/>
    <w:multiLevelType w:val="multilevel"/>
    <w:tmpl w:val="0FA2118A"/>
    <w:numStyleLink w:val="2010"/>
  </w:abstractNum>
  <w:abstractNum w:abstractNumId="11">
    <w:nsid w:val="142E4CB0"/>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12">
    <w:nsid w:val="14495AFB"/>
    <w:multiLevelType w:val="hybridMultilevel"/>
    <w:tmpl w:val="4A24A058"/>
    <w:lvl w:ilvl="0" w:tplc="5F360E1A">
      <w:start w:val="1"/>
      <w:numFmt w:val="decimal"/>
      <w:lvlRestart w:val="0"/>
      <w:pStyle w:val="a1"/>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7B6360"/>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14">
    <w:nsid w:val="29FE268F"/>
    <w:multiLevelType w:val="multilevel"/>
    <w:tmpl w:val="45C2957A"/>
    <w:styleLink w:val="a2"/>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5">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6">
    <w:nsid w:val="39083008"/>
    <w:multiLevelType w:val="multilevel"/>
    <w:tmpl w:val="0FA2118A"/>
    <w:numStyleLink w:val="2010"/>
  </w:abstractNum>
  <w:abstractNum w:abstractNumId="17">
    <w:nsid w:val="3A980F9D"/>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18">
    <w:nsid w:val="3C9A0FAB"/>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19">
    <w:nsid w:val="3E8957DC"/>
    <w:multiLevelType w:val="multilevel"/>
    <w:tmpl w:val="3C20F216"/>
    <w:styleLink w:val="a3"/>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83022EA"/>
    <w:multiLevelType w:val="multilevel"/>
    <w:tmpl w:val="6458043E"/>
    <w:lvl w:ilvl="0">
      <w:start w:val="1"/>
      <w:numFmt w:val="decimal"/>
      <w:lvlRestart w:val="0"/>
      <w:pStyle w:val="a4"/>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21">
    <w:nsid w:val="4AFF5367"/>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22">
    <w:nsid w:val="4C8714F5"/>
    <w:multiLevelType w:val="multilevel"/>
    <w:tmpl w:val="0FA2118A"/>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23">
    <w:nsid w:val="4E502822"/>
    <w:multiLevelType w:val="multilevel"/>
    <w:tmpl w:val="0FA2118A"/>
    <w:numStyleLink w:val="2010"/>
  </w:abstractNum>
  <w:abstractNum w:abstractNumId="24">
    <w:nsid w:val="50440CA2"/>
    <w:multiLevelType w:val="singleLevel"/>
    <w:tmpl w:val="2CAC0CE6"/>
    <w:lvl w:ilvl="0">
      <w:start w:val="1"/>
      <w:numFmt w:val="decimal"/>
      <w:pStyle w:val="a5"/>
      <w:lvlText w:val="%1)"/>
      <w:lvlJc w:val="left"/>
      <w:pPr>
        <w:tabs>
          <w:tab w:val="num" w:pos="1071"/>
        </w:tabs>
        <w:ind w:left="0" w:firstLine="709"/>
      </w:pPr>
    </w:lvl>
  </w:abstractNum>
  <w:abstractNum w:abstractNumId="25">
    <w:nsid w:val="515A2122"/>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26">
    <w:nsid w:val="51B41FB8"/>
    <w:multiLevelType w:val="hybridMultilevel"/>
    <w:tmpl w:val="2B34DB2E"/>
    <w:lvl w:ilvl="0" w:tplc="0419000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nsid w:val="5EED7915"/>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28">
    <w:nsid w:val="604E5A2C"/>
    <w:multiLevelType w:val="multilevel"/>
    <w:tmpl w:val="FF04EA40"/>
    <w:styleLink w:val="a6"/>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abstractNum w:abstractNumId="29">
    <w:nsid w:val="6714393A"/>
    <w:multiLevelType w:val="multilevel"/>
    <w:tmpl w:val="0FA2118A"/>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30">
    <w:nsid w:val="6DBD2CAF"/>
    <w:multiLevelType w:val="multilevel"/>
    <w:tmpl w:val="0FA2118A"/>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31">
    <w:nsid w:val="7E752801"/>
    <w:multiLevelType w:val="multilevel"/>
    <w:tmpl w:val="5F04A134"/>
    <w:lvl w:ilvl="0">
      <w:start w:val="1"/>
      <w:numFmt w:val="bullet"/>
      <w:pStyle w:val="a7"/>
      <w:lvlText w:val=""/>
      <w:lvlJc w:val="left"/>
      <w:pPr>
        <w:tabs>
          <w:tab w:val="num" w:pos="1049"/>
        </w:tabs>
        <w:ind w:left="0" w:firstLine="709"/>
      </w:pPr>
      <w:rPr>
        <w:rFonts w:ascii="Symbol" w:hAnsi="Symbol" w:hint="default"/>
        <w:sz w:val="16"/>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24"/>
  </w:num>
  <w:num w:numId="2">
    <w:abstractNumId w:val="0"/>
  </w:num>
  <w:num w:numId="3">
    <w:abstractNumId w:val="12"/>
  </w:num>
  <w:num w:numId="4">
    <w:abstractNumId w:val="15"/>
  </w:num>
  <w:num w:numId="5">
    <w:abstractNumId w:val="7"/>
  </w:num>
  <w:num w:numId="6">
    <w:abstractNumId w:val="20"/>
  </w:num>
  <w:num w:numId="7">
    <w:abstractNumId w:val="14"/>
  </w:num>
  <w:num w:numId="8">
    <w:abstractNumId w:val="28"/>
  </w:num>
  <w:num w:numId="9">
    <w:abstractNumId w:val="19"/>
  </w:num>
  <w:num w:numId="10">
    <w:abstractNumId w:val="28"/>
  </w:num>
  <w:num w:numId="11">
    <w:abstractNumId w:val="31"/>
  </w:num>
  <w:num w:numId="12">
    <w:abstractNumId w:val="1"/>
  </w:num>
  <w:num w:numId="13">
    <w:abstractNumId w:val="27"/>
  </w:num>
  <w:num w:numId="14">
    <w:abstractNumId w:val="8"/>
  </w:num>
  <w:num w:numId="15">
    <w:abstractNumId w:val="2"/>
  </w:num>
  <w:num w:numId="16">
    <w:abstractNumId w:val="25"/>
  </w:num>
  <w:num w:numId="17">
    <w:abstractNumId w:val="21"/>
  </w:num>
  <w:num w:numId="18">
    <w:abstractNumId w:val="5"/>
  </w:num>
  <w:num w:numId="19">
    <w:abstractNumId w:val="22"/>
  </w:num>
  <w:num w:numId="20">
    <w:abstractNumId w:val="29"/>
  </w:num>
  <w:num w:numId="21">
    <w:abstractNumId w:val="30"/>
  </w:num>
  <w:num w:numId="22">
    <w:abstractNumId w:val="4"/>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11"/>
  </w:num>
  <w:num w:numId="28">
    <w:abstractNumId w:val="10"/>
  </w:num>
  <w:num w:numId="29">
    <w:abstractNumId w:val="23"/>
  </w:num>
  <w:num w:numId="30">
    <w:abstractNumId w:val="3"/>
  </w:num>
  <w:num w:numId="31">
    <w:abstractNumId w:val="6"/>
  </w:num>
  <w:num w:numId="32">
    <w:abstractNumId w:val="26"/>
  </w:num>
  <w:num w:numId="33">
    <w:abstractNumId w:val="16"/>
  </w:num>
  <w:num w:numId="34">
    <w:abstractNumId w:val="28"/>
    <w:lvlOverride w:ilvl="0">
      <w:lvl w:ilvl="0">
        <w:start w:val="1"/>
        <w:numFmt w:val="russianUpper"/>
        <w:pStyle w:val="9"/>
        <w:suff w:val="space"/>
        <w:lvlText w:val="Приложение %1"/>
        <w:lvlJc w:val="left"/>
        <w:pPr>
          <w:ind w:left="0" w:firstLine="0"/>
        </w:pPr>
        <w:rPr>
          <w:rFonts w:hint="default"/>
          <w:b/>
          <w:i/>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ObjChecker" w:val="Туренко"/>
    <w:docVar w:name="ObjChiefDep" w:val="Туренко"/>
    <w:docVar w:name="ObjGIP" w:val="О.Н. Ефанов"/>
    <w:docVar w:name="ObjNormContr" w:val="Важнина"/>
    <w:docVar w:name="ObjRasrab" w:val="Туренко"/>
    <w:docVar w:name="ObjShifr" w:val="ЧОНФ.ГАЗ-КГС.107-П-ПБ.00.00-ТЧ"/>
    <w:docVar w:name="ObjShifrMarka" w:val=" "/>
    <w:docVar w:name="ObjShifrPZ" w:val=" "/>
    <w:docVar w:name="ObjShifrPZС" w:val=" "/>
    <w:docVar w:name="ObjStadia" w:val="П"/>
    <w:docVar w:name="Pref" w:val="СТ2"/>
    <w:docVar w:name="Revision" w:val="C03"/>
    <w:docVar w:name="RevRN" w:val="01"/>
    <w:docVar w:name="SP" w:val="4"/>
    <w:docVar w:name="SSN_POS" w:val="Раздел 9 «Мероприятия по обеспечению пожарной безопасности»"/>
    <w:docVar w:name="SSN_SITE" w:val="«Обустройство Тымпучиканского нефтегазоконденсатного месторождения. Куст скважин № 107»"/>
    <w:docVar w:name="TECHDOC_HDRBY" w:val="М.С. Туренко "/>
  </w:docVars>
  <w:rsids>
    <w:rsidRoot w:val="00CD722C"/>
    <w:rsid w:val="00004CE4"/>
    <w:rsid w:val="00011547"/>
    <w:rsid w:val="00012993"/>
    <w:rsid w:val="000211BF"/>
    <w:rsid w:val="00022773"/>
    <w:rsid w:val="00022E4A"/>
    <w:rsid w:val="00032884"/>
    <w:rsid w:val="000329BF"/>
    <w:rsid w:val="0003402D"/>
    <w:rsid w:val="000367AF"/>
    <w:rsid w:val="000375C3"/>
    <w:rsid w:val="000408FE"/>
    <w:rsid w:val="00041A63"/>
    <w:rsid w:val="000444EE"/>
    <w:rsid w:val="00052BE2"/>
    <w:rsid w:val="00065021"/>
    <w:rsid w:val="000726C7"/>
    <w:rsid w:val="00073034"/>
    <w:rsid w:val="0008713A"/>
    <w:rsid w:val="000877AF"/>
    <w:rsid w:val="0009539A"/>
    <w:rsid w:val="000974D5"/>
    <w:rsid w:val="000976EE"/>
    <w:rsid w:val="000A136D"/>
    <w:rsid w:val="000B2489"/>
    <w:rsid w:val="000B791C"/>
    <w:rsid w:val="000C0235"/>
    <w:rsid w:val="000C74C8"/>
    <w:rsid w:val="000D6EB0"/>
    <w:rsid w:val="000E276A"/>
    <w:rsid w:val="000E5213"/>
    <w:rsid w:val="000F3684"/>
    <w:rsid w:val="00106F4D"/>
    <w:rsid w:val="00113126"/>
    <w:rsid w:val="001138B2"/>
    <w:rsid w:val="001158AA"/>
    <w:rsid w:val="00122222"/>
    <w:rsid w:val="0013073C"/>
    <w:rsid w:val="00152E83"/>
    <w:rsid w:val="00153018"/>
    <w:rsid w:val="00154854"/>
    <w:rsid w:val="00154DA5"/>
    <w:rsid w:val="00164B2E"/>
    <w:rsid w:val="0016558F"/>
    <w:rsid w:val="00173D44"/>
    <w:rsid w:val="00175E52"/>
    <w:rsid w:val="00183F4D"/>
    <w:rsid w:val="0018451C"/>
    <w:rsid w:val="0018461C"/>
    <w:rsid w:val="00184D40"/>
    <w:rsid w:val="0019299B"/>
    <w:rsid w:val="001941E8"/>
    <w:rsid w:val="00194A7D"/>
    <w:rsid w:val="001A41EA"/>
    <w:rsid w:val="001B0F46"/>
    <w:rsid w:val="001D263F"/>
    <w:rsid w:val="001D63FE"/>
    <w:rsid w:val="001D6B9D"/>
    <w:rsid w:val="001F0588"/>
    <w:rsid w:val="001F2D14"/>
    <w:rsid w:val="00214251"/>
    <w:rsid w:val="002146C0"/>
    <w:rsid w:val="00223DF2"/>
    <w:rsid w:val="00224612"/>
    <w:rsid w:val="00226B98"/>
    <w:rsid w:val="00243974"/>
    <w:rsid w:val="00244421"/>
    <w:rsid w:val="0024489B"/>
    <w:rsid w:val="00254670"/>
    <w:rsid w:val="0025468C"/>
    <w:rsid w:val="00260A20"/>
    <w:rsid w:val="002636C4"/>
    <w:rsid w:val="00264D39"/>
    <w:rsid w:val="002749C7"/>
    <w:rsid w:val="00292A69"/>
    <w:rsid w:val="002935B6"/>
    <w:rsid w:val="00293B67"/>
    <w:rsid w:val="002A46B2"/>
    <w:rsid w:val="002B6E5D"/>
    <w:rsid w:val="002C40BD"/>
    <w:rsid w:val="002D0A70"/>
    <w:rsid w:val="00300132"/>
    <w:rsid w:val="0030235F"/>
    <w:rsid w:val="003026F4"/>
    <w:rsid w:val="003069D5"/>
    <w:rsid w:val="00310459"/>
    <w:rsid w:val="003159B3"/>
    <w:rsid w:val="00317B50"/>
    <w:rsid w:val="003301C3"/>
    <w:rsid w:val="00336117"/>
    <w:rsid w:val="003363CA"/>
    <w:rsid w:val="00341A50"/>
    <w:rsid w:val="00341C1E"/>
    <w:rsid w:val="00345BBF"/>
    <w:rsid w:val="00350615"/>
    <w:rsid w:val="00370FF0"/>
    <w:rsid w:val="00373489"/>
    <w:rsid w:val="00373F0C"/>
    <w:rsid w:val="00384D5F"/>
    <w:rsid w:val="0039239F"/>
    <w:rsid w:val="0039705A"/>
    <w:rsid w:val="003A4E07"/>
    <w:rsid w:val="003B4285"/>
    <w:rsid w:val="003B515E"/>
    <w:rsid w:val="003C1726"/>
    <w:rsid w:val="003C212F"/>
    <w:rsid w:val="003C2375"/>
    <w:rsid w:val="003C7996"/>
    <w:rsid w:val="003D0B38"/>
    <w:rsid w:val="003D0BD3"/>
    <w:rsid w:val="003D1883"/>
    <w:rsid w:val="003D24A8"/>
    <w:rsid w:val="003D354F"/>
    <w:rsid w:val="003D51C1"/>
    <w:rsid w:val="003D54A1"/>
    <w:rsid w:val="003E088F"/>
    <w:rsid w:val="003E0A8C"/>
    <w:rsid w:val="003E726F"/>
    <w:rsid w:val="00404DB8"/>
    <w:rsid w:val="00417549"/>
    <w:rsid w:val="00430881"/>
    <w:rsid w:val="00431419"/>
    <w:rsid w:val="00442D3F"/>
    <w:rsid w:val="00443DE4"/>
    <w:rsid w:val="00453395"/>
    <w:rsid w:val="00453D0A"/>
    <w:rsid w:val="004571BD"/>
    <w:rsid w:val="004628B7"/>
    <w:rsid w:val="004716AF"/>
    <w:rsid w:val="0047687A"/>
    <w:rsid w:val="00477C88"/>
    <w:rsid w:val="00484027"/>
    <w:rsid w:val="00492487"/>
    <w:rsid w:val="004977BE"/>
    <w:rsid w:val="004A3AA9"/>
    <w:rsid w:val="004A7940"/>
    <w:rsid w:val="004D41F5"/>
    <w:rsid w:val="004D7ED9"/>
    <w:rsid w:val="004E3688"/>
    <w:rsid w:val="004E7D4B"/>
    <w:rsid w:val="004F6414"/>
    <w:rsid w:val="005008BD"/>
    <w:rsid w:val="005061BF"/>
    <w:rsid w:val="0051332A"/>
    <w:rsid w:val="00515272"/>
    <w:rsid w:val="00521182"/>
    <w:rsid w:val="0052719B"/>
    <w:rsid w:val="005415ED"/>
    <w:rsid w:val="00541F00"/>
    <w:rsid w:val="0054631C"/>
    <w:rsid w:val="0054701F"/>
    <w:rsid w:val="00557D7A"/>
    <w:rsid w:val="0056021C"/>
    <w:rsid w:val="00570E3C"/>
    <w:rsid w:val="00573162"/>
    <w:rsid w:val="0057751D"/>
    <w:rsid w:val="00585C94"/>
    <w:rsid w:val="0058626F"/>
    <w:rsid w:val="0058682D"/>
    <w:rsid w:val="005871F5"/>
    <w:rsid w:val="00592CEB"/>
    <w:rsid w:val="005B434C"/>
    <w:rsid w:val="005C3A4F"/>
    <w:rsid w:val="005C4845"/>
    <w:rsid w:val="005D04A5"/>
    <w:rsid w:val="005D0D1F"/>
    <w:rsid w:val="005E120A"/>
    <w:rsid w:val="005E2D30"/>
    <w:rsid w:val="005E662F"/>
    <w:rsid w:val="005F548D"/>
    <w:rsid w:val="005F77BF"/>
    <w:rsid w:val="0060730E"/>
    <w:rsid w:val="00615F65"/>
    <w:rsid w:val="00616F05"/>
    <w:rsid w:val="00617CD2"/>
    <w:rsid w:val="00623965"/>
    <w:rsid w:val="00624810"/>
    <w:rsid w:val="006425ED"/>
    <w:rsid w:val="00644E96"/>
    <w:rsid w:val="00661D7D"/>
    <w:rsid w:val="00676473"/>
    <w:rsid w:val="00676E18"/>
    <w:rsid w:val="0068394E"/>
    <w:rsid w:val="00686FAD"/>
    <w:rsid w:val="00694F35"/>
    <w:rsid w:val="00697487"/>
    <w:rsid w:val="006976D6"/>
    <w:rsid w:val="006A02A0"/>
    <w:rsid w:val="006A2A75"/>
    <w:rsid w:val="006A6B58"/>
    <w:rsid w:val="006A7826"/>
    <w:rsid w:val="006C16E0"/>
    <w:rsid w:val="006C5DDD"/>
    <w:rsid w:val="006D00CB"/>
    <w:rsid w:val="006D238B"/>
    <w:rsid w:val="006D4543"/>
    <w:rsid w:val="006E1ADC"/>
    <w:rsid w:val="006F45F2"/>
    <w:rsid w:val="006F4747"/>
    <w:rsid w:val="006F4831"/>
    <w:rsid w:val="006F5988"/>
    <w:rsid w:val="00702D56"/>
    <w:rsid w:val="0070585D"/>
    <w:rsid w:val="00710352"/>
    <w:rsid w:val="007120A6"/>
    <w:rsid w:val="00716240"/>
    <w:rsid w:val="007203C9"/>
    <w:rsid w:val="00726CB2"/>
    <w:rsid w:val="00732339"/>
    <w:rsid w:val="00736021"/>
    <w:rsid w:val="00736433"/>
    <w:rsid w:val="00762423"/>
    <w:rsid w:val="007727C7"/>
    <w:rsid w:val="007774C8"/>
    <w:rsid w:val="00792DD1"/>
    <w:rsid w:val="00794187"/>
    <w:rsid w:val="007968BF"/>
    <w:rsid w:val="007A0060"/>
    <w:rsid w:val="007A0EA4"/>
    <w:rsid w:val="007C3F57"/>
    <w:rsid w:val="007D4037"/>
    <w:rsid w:val="007D5968"/>
    <w:rsid w:val="007D6680"/>
    <w:rsid w:val="007D79FA"/>
    <w:rsid w:val="007E6817"/>
    <w:rsid w:val="007F0A13"/>
    <w:rsid w:val="00801B6F"/>
    <w:rsid w:val="008023F2"/>
    <w:rsid w:val="0080338C"/>
    <w:rsid w:val="00803FEC"/>
    <w:rsid w:val="00813151"/>
    <w:rsid w:val="00814DD5"/>
    <w:rsid w:val="0082397A"/>
    <w:rsid w:val="00825FD2"/>
    <w:rsid w:val="00831AE0"/>
    <w:rsid w:val="00835158"/>
    <w:rsid w:val="00837012"/>
    <w:rsid w:val="0084045B"/>
    <w:rsid w:val="0084314E"/>
    <w:rsid w:val="00843528"/>
    <w:rsid w:val="00863D22"/>
    <w:rsid w:val="008651B6"/>
    <w:rsid w:val="0086752D"/>
    <w:rsid w:val="0087466E"/>
    <w:rsid w:val="008839A7"/>
    <w:rsid w:val="008841F7"/>
    <w:rsid w:val="00885A88"/>
    <w:rsid w:val="008907A3"/>
    <w:rsid w:val="008A1DAA"/>
    <w:rsid w:val="008A2F7D"/>
    <w:rsid w:val="008B3EB5"/>
    <w:rsid w:val="008B679E"/>
    <w:rsid w:val="008C1B57"/>
    <w:rsid w:val="008C483D"/>
    <w:rsid w:val="008C5E34"/>
    <w:rsid w:val="008D2A70"/>
    <w:rsid w:val="008D68B0"/>
    <w:rsid w:val="008E4056"/>
    <w:rsid w:val="008E63AD"/>
    <w:rsid w:val="008F4A07"/>
    <w:rsid w:val="008F7152"/>
    <w:rsid w:val="009015A0"/>
    <w:rsid w:val="0090354F"/>
    <w:rsid w:val="00904AFB"/>
    <w:rsid w:val="0090666E"/>
    <w:rsid w:val="00913162"/>
    <w:rsid w:val="00944C91"/>
    <w:rsid w:val="009731FF"/>
    <w:rsid w:val="00974BDD"/>
    <w:rsid w:val="009778D5"/>
    <w:rsid w:val="00986D30"/>
    <w:rsid w:val="00986F55"/>
    <w:rsid w:val="0099089C"/>
    <w:rsid w:val="009941C0"/>
    <w:rsid w:val="009A6D2B"/>
    <w:rsid w:val="009B0542"/>
    <w:rsid w:val="009B3399"/>
    <w:rsid w:val="009D0657"/>
    <w:rsid w:val="009D3EBC"/>
    <w:rsid w:val="009E3356"/>
    <w:rsid w:val="009E3555"/>
    <w:rsid w:val="009F77E8"/>
    <w:rsid w:val="00A00008"/>
    <w:rsid w:val="00A00E7C"/>
    <w:rsid w:val="00A02B5A"/>
    <w:rsid w:val="00A0798F"/>
    <w:rsid w:val="00A07EDB"/>
    <w:rsid w:val="00A116A3"/>
    <w:rsid w:val="00A1441C"/>
    <w:rsid w:val="00A21EBA"/>
    <w:rsid w:val="00A41C03"/>
    <w:rsid w:val="00A44857"/>
    <w:rsid w:val="00A46C1F"/>
    <w:rsid w:val="00A54B60"/>
    <w:rsid w:val="00A55FAE"/>
    <w:rsid w:val="00A61BCE"/>
    <w:rsid w:val="00A63391"/>
    <w:rsid w:val="00A8347E"/>
    <w:rsid w:val="00A83B17"/>
    <w:rsid w:val="00A84F88"/>
    <w:rsid w:val="00A85CF5"/>
    <w:rsid w:val="00A91947"/>
    <w:rsid w:val="00AA7801"/>
    <w:rsid w:val="00AB2FAD"/>
    <w:rsid w:val="00AB5BE9"/>
    <w:rsid w:val="00AB7A68"/>
    <w:rsid w:val="00AC0487"/>
    <w:rsid w:val="00AC116A"/>
    <w:rsid w:val="00AC59DB"/>
    <w:rsid w:val="00AD4B37"/>
    <w:rsid w:val="00AE2CD4"/>
    <w:rsid w:val="00AE5DBC"/>
    <w:rsid w:val="00AE5E34"/>
    <w:rsid w:val="00B00661"/>
    <w:rsid w:val="00B03700"/>
    <w:rsid w:val="00B04932"/>
    <w:rsid w:val="00B102A3"/>
    <w:rsid w:val="00B138B7"/>
    <w:rsid w:val="00B13F18"/>
    <w:rsid w:val="00B1728F"/>
    <w:rsid w:val="00B17C2A"/>
    <w:rsid w:val="00B2392A"/>
    <w:rsid w:val="00B301EA"/>
    <w:rsid w:val="00B44FFC"/>
    <w:rsid w:val="00B464FF"/>
    <w:rsid w:val="00B47946"/>
    <w:rsid w:val="00B526CF"/>
    <w:rsid w:val="00B7047E"/>
    <w:rsid w:val="00B71B66"/>
    <w:rsid w:val="00B73502"/>
    <w:rsid w:val="00B7636D"/>
    <w:rsid w:val="00B80608"/>
    <w:rsid w:val="00B904CF"/>
    <w:rsid w:val="00B949B6"/>
    <w:rsid w:val="00B94D24"/>
    <w:rsid w:val="00B95B8D"/>
    <w:rsid w:val="00B971A9"/>
    <w:rsid w:val="00BA331F"/>
    <w:rsid w:val="00BA3971"/>
    <w:rsid w:val="00BB036B"/>
    <w:rsid w:val="00BB15F6"/>
    <w:rsid w:val="00BB2C3C"/>
    <w:rsid w:val="00BC6973"/>
    <w:rsid w:val="00BD008C"/>
    <w:rsid w:val="00BD0C74"/>
    <w:rsid w:val="00BD4029"/>
    <w:rsid w:val="00BD6044"/>
    <w:rsid w:val="00BD7582"/>
    <w:rsid w:val="00BE273C"/>
    <w:rsid w:val="00BE294A"/>
    <w:rsid w:val="00BF0917"/>
    <w:rsid w:val="00BF1243"/>
    <w:rsid w:val="00C04DD2"/>
    <w:rsid w:val="00C07A38"/>
    <w:rsid w:val="00C14A8B"/>
    <w:rsid w:val="00C14ADC"/>
    <w:rsid w:val="00C15029"/>
    <w:rsid w:val="00C21380"/>
    <w:rsid w:val="00C22BF8"/>
    <w:rsid w:val="00C24330"/>
    <w:rsid w:val="00C37553"/>
    <w:rsid w:val="00C40768"/>
    <w:rsid w:val="00C435F2"/>
    <w:rsid w:val="00C4585E"/>
    <w:rsid w:val="00C51069"/>
    <w:rsid w:val="00C56F4E"/>
    <w:rsid w:val="00C63D89"/>
    <w:rsid w:val="00C645EC"/>
    <w:rsid w:val="00C66428"/>
    <w:rsid w:val="00C66D8D"/>
    <w:rsid w:val="00C66EEB"/>
    <w:rsid w:val="00C77B37"/>
    <w:rsid w:val="00C86775"/>
    <w:rsid w:val="00C93A20"/>
    <w:rsid w:val="00CA58C6"/>
    <w:rsid w:val="00CB238D"/>
    <w:rsid w:val="00CB246B"/>
    <w:rsid w:val="00CC265C"/>
    <w:rsid w:val="00CC3BDE"/>
    <w:rsid w:val="00CC6A36"/>
    <w:rsid w:val="00CD2DD9"/>
    <w:rsid w:val="00CD5569"/>
    <w:rsid w:val="00CD5856"/>
    <w:rsid w:val="00CD5AB1"/>
    <w:rsid w:val="00CD61E7"/>
    <w:rsid w:val="00CD722C"/>
    <w:rsid w:val="00CE3F6E"/>
    <w:rsid w:val="00CF7CD7"/>
    <w:rsid w:val="00D02B3F"/>
    <w:rsid w:val="00D061F7"/>
    <w:rsid w:val="00D21D8D"/>
    <w:rsid w:val="00D26C57"/>
    <w:rsid w:val="00D35B3E"/>
    <w:rsid w:val="00D426F8"/>
    <w:rsid w:val="00D43727"/>
    <w:rsid w:val="00D458F4"/>
    <w:rsid w:val="00D5568A"/>
    <w:rsid w:val="00D55FE6"/>
    <w:rsid w:val="00D57F24"/>
    <w:rsid w:val="00D679E6"/>
    <w:rsid w:val="00D67AC5"/>
    <w:rsid w:val="00D75175"/>
    <w:rsid w:val="00D85762"/>
    <w:rsid w:val="00D87F03"/>
    <w:rsid w:val="00D94191"/>
    <w:rsid w:val="00D95B0C"/>
    <w:rsid w:val="00DA4690"/>
    <w:rsid w:val="00DB0367"/>
    <w:rsid w:val="00DB5A11"/>
    <w:rsid w:val="00DB6693"/>
    <w:rsid w:val="00DC65C4"/>
    <w:rsid w:val="00DD3FEE"/>
    <w:rsid w:val="00DD6459"/>
    <w:rsid w:val="00DD799C"/>
    <w:rsid w:val="00DE293A"/>
    <w:rsid w:val="00DE2E8D"/>
    <w:rsid w:val="00DE3BA8"/>
    <w:rsid w:val="00DE3D89"/>
    <w:rsid w:val="00DE54D1"/>
    <w:rsid w:val="00E00D4C"/>
    <w:rsid w:val="00E02EED"/>
    <w:rsid w:val="00E12260"/>
    <w:rsid w:val="00E13630"/>
    <w:rsid w:val="00E17722"/>
    <w:rsid w:val="00E2299E"/>
    <w:rsid w:val="00E23722"/>
    <w:rsid w:val="00E47215"/>
    <w:rsid w:val="00E533EE"/>
    <w:rsid w:val="00E561EF"/>
    <w:rsid w:val="00E71213"/>
    <w:rsid w:val="00E744F6"/>
    <w:rsid w:val="00E75F0A"/>
    <w:rsid w:val="00E77DD4"/>
    <w:rsid w:val="00E77E20"/>
    <w:rsid w:val="00E80C1E"/>
    <w:rsid w:val="00E84AD9"/>
    <w:rsid w:val="00E86E30"/>
    <w:rsid w:val="00EA1A0A"/>
    <w:rsid w:val="00EA744A"/>
    <w:rsid w:val="00EB3E71"/>
    <w:rsid w:val="00EB6498"/>
    <w:rsid w:val="00EC04BB"/>
    <w:rsid w:val="00EC4014"/>
    <w:rsid w:val="00ED226E"/>
    <w:rsid w:val="00ED2A31"/>
    <w:rsid w:val="00ED5287"/>
    <w:rsid w:val="00ED7458"/>
    <w:rsid w:val="00ED7892"/>
    <w:rsid w:val="00EF2F0D"/>
    <w:rsid w:val="00EF54A7"/>
    <w:rsid w:val="00F01D4D"/>
    <w:rsid w:val="00F01F2D"/>
    <w:rsid w:val="00F0223E"/>
    <w:rsid w:val="00F028F5"/>
    <w:rsid w:val="00F1228B"/>
    <w:rsid w:val="00F139D9"/>
    <w:rsid w:val="00F149B1"/>
    <w:rsid w:val="00F16CA9"/>
    <w:rsid w:val="00F24534"/>
    <w:rsid w:val="00F24E22"/>
    <w:rsid w:val="00F27C6D"/>
    <w:rsid w:val="00F30E54"/>
    <w:rsid w:val="00F32E14"/>
    <w:rsid w:val="00F35E01"/>
    <w:rsid w:val="00F53DD1"/>
    <w:rsid w:val="00F63A97"/>
    <w:rsid w:val="00F64BDE"/>
    <w:rsid w:val="00F66526"/>
    <w:rsid w:val="00F75DA2"/>
    <w:rsid w:val="00F80B64"/>
    <w:rsid w:val="00F87D4F"/>
    <w:rsid w:val="00F87F2A"/>
    <w:rsid w:val="00F9229C"/>
    <w:rsid w:val="00F922F9"/>
    <w:rsid w:val="00FA2405"/>
    <w:rsid w:val="00FA7090"/>
    <w:rsid w:val="00FB4491"/>
    <w:rsid w:val="00FB6CC0"/>
    <w:rsid w:val="00FC42E9"/>
    <w:rsid w:val="00FC4F32"/>
    <w:rsid w:val="00FC5D07"/>
    <w:rsid w:val="00FD7C3E"/>
    <w:rsid w:val="00FD7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Pr>
      <w:sz w:val="24"/>
    </w:rPr>
  </w:style>
  <w:style w:type="paragraph" w:styleId="1">
    <w:name w:val="heading 1"/>
    <w:basedOn w:val="a8"/>
    <w:next w:val="a9"/>
    <w:qFormat/>
    <w:rsid w:val="002749C7"/>
    <w:pPr>
      <w:keepNext/>
      <w:numPr>
        <w:numId w:val="7"/>
      </w:numPr>
      <w:spacing w:before="240" w:after="120"/>
      <w:outlineLvl w:val="0"/>
    </w:pPr>
    <w:rPr>
      <w:rFonts w:ascii="Arial" w:hAnsi="Arial"/>
      <w:b/>
      <w:kern w:val="28"/>
      <w:sz w:val="28"/>
    </w:rPr>
  </w:style>
  <w:style w:type="paragraph" w:styleId="20">
    <w:name w:val="heading 2"/>
    <w:basedOn w:val="a8"/>
    <w:next w:val="a9"/>
    <w:qFormat/>
    <w:pPr>
      <w:keepNext/>
      <w:numPr>
        <w:ilvl w:val="1"/>
        <w:numId w:val="7"/>
      </w:numPr>
      <w:spacing w:before="240" w:after="80"/>
      <w:outlineLvl w:val="1"/>
    </w:pPr>
    <w:rPr>
      <w:rFonts w:ascii="Arial" w:hAnsi="Arial"/>
      <w:b/>
      <w:i/>
      <w:sz w:val="26"/>
    </w:rPr>
  </w:style>
  <w:style w:type="paragraph" w:styleId="3">
    <w:name w:val="heading 3"/>
    <w:basedOn w:val="a8"/>
    <w:next w:val="a9"/>
    <w:qFormat/>
    <w:rsid w:val="0080338C"/>
    <w:pPr>
      <w:keepNext/>
      <w:numPr>
        <w:ilvl w:val="2"/>
        <w:numId w:val="7"/>
      </w:numPr>
      <w:spacing w:before="240" w:after="60"/>
      <w:outlineLvl w:val="2"/>
    </w:pPr>
    <w:rPr>
      <w:rFonts w:ascii="Arial" w:hAnsi="Arial"/>
      <w:b/>
    </w:rPr>
  </w:style>
  <w:style w:type="paragraph" w:styleId="4">
    <w:name w:val="heading 4"/>
    <w:basedOn w:val="a8"/>
    <w:next w:val="a9"/>
    <w:qFormat/>
    <w:pPr>
      <w:keepNext/>
      <w:numPr>
        <w:ilvl w:val="3"/>
        <w:numId w:val="7"/>
      </w:numPr>
      <w:spacing w:before="240" w:after="60"/>
      <w:outlineLvl w:val="3"/>
    </w:pPr>
    <w:rPr>
      <w:rFonts w:ascii="Arial" w:hAnsi="Arial"/>
      <w:b/>
      <w:i/>
    </w:rPr>
  </w:style>
  <w:style w:type="paragraph" w:styleId="5">
    <w:name w:val="heading 5"/>
    <w:basedOn w:val="a8"/>
    <w:next w:val="a9"/>
    <w:qFormat/>
    <w:rsid w:val="007203C9"/>
    <w:pPr>
      <w:keepNext/>
      <w:numPr>
        <w:ilvl w:val="4"/>
        <w:numId w:val="7"/>
      </w:numPr>
      <w:spacing w:before="240" w:after="40"/>
      <w:outlineLvl w:val="4"/>
    </w:pPr>
    <w:rPr>
      <w:rFonts w:ascii="Arial" w:hAnsi="Arial"/>
      <w:b/>
      <w:sz w:val="22"/>
    </w:rPr>
  </w:style>
  <w:style w:type="paragraph" w:styleId="6">
    <w:name w:val="heading 6"/>
    <w:basedOn w:val="a8"/>
    <w:next w:val="a9"/>
    <w:qFormat/>
    <w:rsid w:val="007203C9"/>
    <w:pPr>
      <w:numPr>
        <w:ilvl w:val="5"/>
        <w:numId w:val="7"/>
      </w:numPr>
      <w:spacing w:before="200" w:after="40"/>
      <w:outlineLvl w:val="5"/>
    </w:pPr>
    <w:rPr>
      <w:rFonts w:ascii="Arial" w:hAnsi="Arial"/>
      <w:b/>
      <w:i/>
      <w:sz w:val="22"/>
    </w:rPr>
  </w:style>
  <w:style w:type="paragraph" w:styleId="7">
    <w:name w:val="heading 7"/>
    <w:basedOn w:val="a8"/>
    <w:next w:val="a9"/>
    <w:qFormat/>
    <w:pPr>
      <w:keepNext/>
      <w:numPr>
        <w:ilvl w:val="6"/>
        <w:numId w:val="7"/>
      </w:numPr>
      <w:spacing w:before="200" w:after="40"/>
      <w:outlineLvl w:val="6"/>
    </w:pPr>
    <w:rPr>
      <w:rFonts w:ascii="Arial" w:hAnsi="Arial"/>
      <w:b/>
      <w:sz w:val="20"/>
    </w:rPr>
  </w:style>
  <w:style w:type="paragraph" w:styleId="8">
    <w:name w:val="heading 8"/>
    <w:basedOn w:val="a8"/>
    <w:next w:val="a9"/>
    <w:qFormat/>
    <w:pPr>
      <w:keepNext/>
      <w:numPr>
        <w:ilvl w:val="7"/>
        <w:numId w:val="7"/>
      </w:numPr>
      <w:spacing w:before="200" w:after="40"/>
      <w:outlineLvl w:val="7"/>
    </w:pPr>
    <w:rPr>
      <w:rFonts w:ascii="Arial" w:hAnsi="Arial"/>
      <w:b/>
      <w:i/>
      <w:sz w:val="20"/>
    </w:rPr>
  </w:style>
  <w:style w:type="paragraph" w:styleId="9">
    <w:name w:val="heading 9"/>
    <w:basedOn w:val="a8"/>
    <w:next w:val="a9"/>
    <w:link w:val="90"/>
    <w:unhideWhenUsed/>
    <w:qFormat/>
    <w:rsid w:val="008023F2"/>
    <w:pPr>
      <w:keepNext/>
      <w:numPr>
        <w:numId w:val="10"/>
      </w:numPr>
      <w:spacing w:before="200" w:after="40"/>
      <w:jc w:val="center"/>
      <w:outlineLvl w:val="8"/>
    </w:pPr>
    <w:rPr>
      <w:rFonts w:ascii="Arial" w:eastAsiaTheme="majorEastAsia" w:hAnsi="Arial"/>
      <w:b/>
      <w:i/>
      <w:sz w:val="26"/>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8"/>
    <w:link w:val="22"/>
    <w:qFormat/>
    <w:rsid w:val="003D51C1"/>
    <w:pPr>
      <w:ind w:firstLine="709"/>
      <w:jc w:val="both"/>
    </w:pPr>
  </w:style>
  <w:style w:type="paragraph" w:styleId="ad">
    <w:name w:val="footer"/>
    <w:basedOn w:val="a8"/>
    <w:link w:val="ae"/>
    <w:pPr>
      <w:tabs>
        <w:tab w:val="center" w:pos="4820"/>
        <w:tab w:val="right" w:pos="9639"/>
      </w:tabs>
    </w:pPr>
    <w:rPr>
      <w:noProof/>
      <w:sz w:val="18"/>
    </w:rPr>
  </w:style>
  <w:style w:type="paragraph" w:styleId="af">
    <w:name w:val="table of authorities"/>
    <w:basedOn w:val="a8"/>
    <w:next w:val="a8"/>
    <w:semiHidden/>
    <w:pPr>
      <w:ind w:left="220" w:hanging="220"/>
    </w:pPr>
  </w:style>
  <w:style w:type="paragraph" w:customStyle="1" w:styleId="23">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1">
    <w:name w:val="Пункт 3"/>
    <w:basedOn w:val="3"/>
    <w:rsid w:val="006A7826"/>
    <w:pPr>
      <w:keepNext w:val="0"/>
      <w:spacing w:before="0" w:after="0"/>
      <w:ind w:left="0" w:firstLine="720"/>
      <w:jc w:val="both"/>
    </w:pPr>
    <w:rPr>
      <w:rFonts w:ascii="Times New Roman" w:hAnsi="Times New Roman"/>
      <w:b w:val="0"/>
    </w:rPr>
  </w:style>
  <w:style w:type="paragraph" w:styleId="af0">
    <w:name w:val="List"/>
    <w:basedOn w:val="a8"/>
    <w:pPr>
      <w:ind w:left="360" w:hanging="360"/>
    </w:pPr>
  </w:style>
  <w:style w:type="paragraph" w:customStyle="1" w:styleId="af1">
    <w:name w:val="Поразделу"/>
    <w:basedOn w:val="af2"/>
    <w:rsid w:val="0068394E"/>
    <w:pPr>
      <w:tabs>
        <w:tab w:val="left" w:pos="2127"/>
      </w:tabs>
      <w:spacing w:before="240" w:after="120"/>
      <w:ind w:left="2127" w:hanging="1418"/>
    </w:pPr>
    <w:rPr>
      <w:rFonts w:ascii="Times New Roman" w:hAnsi="Times New Roman"/>
      <w:sz w:val="24"/>
    </w:rPr>
  </w:style>
  <w:style w:type="paragraph" w:styleId="af3">
    <w:name w:val="header"/>
    <w:basedOn w:val="a8"/>
    <w:link w:val="af4"/>
    <w:pPr>
      <w:tabs>
        <w:tab w:val="center" w:pos="4820"/>
        <w:tab w:val="right" w:pos="9639"/>
      </w:tabs>
    </w:pPr>
    <w:rPr>
      <w:sz w:val="18"/>
    </w:rPr>
  </w:style>
  <w:style w:type="character" w:styleId="af5">
    <w:name w:val="page number"/>
    <w:basedOn w:val="aa"/>
    <w:rPr>
      <w:sz w:val="20"/>
    </w:rPr>
  </w:style>
  <w:style w:type="paragraph" w:styleId="af6">
    <w:name w:val="envelope address"/>
    <w:basedOn w:val="a8"/>
    <w:pPr>
      <w:framePr w:w="7920" w:h="1980" w:hRule="exact" w:hSpace="180" w:wrap="auto" w:hAnchor="page" w:xAlign="center" w:yAlign="bottom"/>
      <w:ind w:left="2880"/>
    </w:pPr>
    <w:rPr>
      <w:rFonts w:ascii="Arial" w:hAnsi="Arial"/>
    </w:rPr>
  </w:style>
  <w:style w:type="paragraph" w:customStyle="1" w:styleId="41">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8"/>
    <w:next w:val="a8"/>
    <w:autoRedefine/>
    <w:uiPriority w:val="39"/>
    <w:pPr>
      <w:tabs>
        <w:tab w:val="left" w:pos="1843"/>
        <w:tab w:val="left" w:leader="dot" w:pos="9072"/>
      </w:tabs>
      <w:ind w:left="1843" w:right="1134" w:hanging="1559"/>
    </w:pPr>
    <w:rPr>
      <w:smallCaps/>
      <w:noProof/>
      <w:sz w:val="20"/>
      <w:szCs w:val="26"/>
    </w:rPr>
  </w:style>
  <w:style w:type="paragraph" w:styleId="11">
    <w:name w:val="toc 1"/>
    <w:basedOn w:val="a8"/>
    <w:next w:val="a8"/>
    <w:autoRedefine/>
    <w:uiPriority w:val="39"/>
    <w:pPr>
      <w:tabs>
        <w:tab w:val="left" w:leader="dot" w:pos="9072"/>
      </w:tabs>
      <w:spacing w:before="120" w:after="120"/>
      <w:ind w:right="1134"/>
    </w:pPr>
    <w:rPr>
      <w:caps/>
      <w:sz w:val="20"/>
      <w:szCs w:val="28"/>
    </w:rPr>
  </w:style>
  <w:style w:type="paragraph" w:styleId="24">
    <w:name w:val="toc 2"/>
    <w:basedOn w:val="a8"/>
    <w:next w:val="a8"/>
    <w:autoRedefine/>
    <w:uiPriority w:val="39"/>
    <w:pPr>
      <w:tabs>
        <w:tab w:val="left" w:leader="dot" w:pos="9072"/>
      </w:tabs>
      <w:ind w:left="284" w:right="1134"/>
    </w:pPr>
    <w:rPr>
      <w:smallCaps/>
      <w:sz w:val="20"/>
      <w:szCs w:val="26"/>
    </w:rPr>
  </w:style>
  <w:style w:type="paragraph" w:styleId="32">
    <w:name w:val="toc 3"/>
    <w:basedOn w:val="a8"/>
    <w:next w:val="a8"/>
    <w:autoRedefine/>
    <w:uiPriority w:val="39"/>
    <w:pPr>
      <w:tabs>
        <w:tab w:val="left" w:leader="dot" w:pos="9072"/>
      </w:tabs>
      <w:ind w:left="567" w:right="1132"/>
    </w:pPr>
    <w:rPr>
      <w:i/>
      <w:iCs/>
      <w:sz w:val="20"/>
      <w:szCs w:val="22"/>
    </w:rPr>
  </w:style>
  <w:style w:type="paragraph" w:customStyle="1" w:styleId="af7">
    <w:name w:val="рисунок"/>
    <w:basedOn w:val="a8"/>
    <w:next w:val="af8"/>
    <w:pPr>
      <w:keepNext/>
      <w:jc w:val="center"/>
    </w:pPr>
    <w:rPr>
      <w:rFonts w:ascii="Arial" w:hAnsi="Arial"/>
      <w:b/>
      <w:sz w:val="20"/>
    </w:rPr>
  </w:style>
  <w:style w:type="paragraph" w:styleId="af8">
    <w:name w:val="caption"/>
    <w:aliases w:val="Название объекта Знак1,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basedOn w:val="a8"/>
    <w:next w:val="a8"/>
    <w:link w:val="af9"/>
    <w:qFormat/>
    <w:pPr>
      <w:keepNext/>
      <w:spacing w:before="120" w:after="120"/>
      <w:jc w:val="center"/>
    </w:pPr>
    <w:rPr>
      <w:b/>
    </w:rPr>
  </w:style>
  <w:style w:type="paragraph" w:styleId="afa">
    <w:name w:val="table of figures"/>
    <w:basedOn w:val="a8"/>
    <w:next w:val="a8"/>
    <w:semiHidden/>
    <w:pPr>
      <w:ind w:left="440" w:hanging="440"/>
    </w:pPr>
  </w:style>
  <w:style w:type="paragraph" w:styleId="25">
    <w:name w:val="Body Text 2"/>
    <w:basedOn w:val="a8"/>
    <w:pPr>
      <w:spacing w:after="120" w:line="480" w:lineRule="auto"/>
    </w:pPr>
  </w:style>
  <w:style w:type="character" w:styleId="HTML">
    <w:name w:val="HTML Code"/>
    <w:basedOn w:val="aa"/>
    <w:rPr>
      <w:rFonts w:ascii="Courier New" w:hAnsi="Courier New"/>
      <w:sz w:val="20"/>
      <w:szCs w:val="20"/>
    </w:rPr>
  </w:style>
  <w:style w:type="character" w:styleId="HTML0">
    <w:name w:val="HTML Cite"/>
    <w:basedOn w:val="aa"/>
    <w:rPr>
      <w:i/>
      <w:iCs/>
    </w:rPr>
  </w:style>
  <w:style w:type="paragraph" w:customStyle="1" w:styleId="afb">
    <w:name w:val="Примечание"/>
    <w:next w:val="afc"/>
    <w:pPr>
      <w:widowControl w:val="0"/>
      <w:tabs>
        <w:tab w:val="left" w:pos="1491"/>
      </w:tabs>
      <w:spacing w:before="120"/>
      <w:ind w:left="1491" w:hanging="1491"/>
      <w:jc w:val="both"/>
    </w:pPr>
  </w:style>
  <w:style w:type="paragraph" w:customStyle="1" w:styleId="afc">
    <w:name w:val="примечание_продолжение"/>
    <w:basedOn w:val="afb"/>
    <w:next w:val="afd"/>
    <w:pPr>
      <w:spacing w:before="0"/>
      <w:ind w:hanging="357"/>
    </w:pPr>
  </w:style>
  <w:style w:type="paragraph" w:customStyle="1" w:styleId="afd">
    <w:name w:val="Основной текст продолжение"/>
    <w:basedOn w:val="a8"/>
    <w:next w:val="a9"/>
    <w:rsid w:val="003D51C1"/>
    <w:pPr>
      <w:spacing w:before="120"/>
      <w:ind w:firstLine="709"/>
      <w:jc w:val="both"/>
    </w:pPr>
  </w:style>
  <w:style w:type="paragraph" w:customStyle="1" w:styleId="afe">
    <w:name w:val="специальный"/>
    <w:basedOn w:val="a8"/>
    <w:pPr>
      <w:spacing w:line="200" w:lineRule="exact"/>
    </w:pPr>
    <w:rPr>
      <w:sz w:val="18"/>
    </w:rPr>
  </w:style>
  <w:style w:type="paragraph" w:styleId="aff">
    <w:name w:val="Body Text Indent"/>
    <w:basedOn w:val="a8"/>
    <w:pPr>
      <w:spacing w:line="360" w:lineRule="auto"/>
      <w:ind w:firstLine="720"/>
      <w:jc w:val="both"/>
    </w:pPr>
  </w:style>
  <w:style w:type="paragraph" w:styleId="42">
    <w:name w:val="toc 4"/>
    <w:basedOn w:val="a8"/>
    <w:next w:val="a8"/>
    <w:autoRedefine/>
    <w:semiHidden/>
    <w:pPr>
      <w:tabs>
        <w:tab w:val="left" w:leader="dot" w:pos="9072"/>
      </w:tabs>
      <w:ind w:left="851" w:right="1132"/>
    </w:pPr>
    <w:rPr>
      <w:sz w:val="18"/>
    </w:rPr>
  </w:style>
  <w:style w:type="paragraph" w:styleId="51">
    <w:name w:val="toc 5"/>
    <w:basedOn w:val="a8"/>
    <w:next w:val="a8"/>
    <w:autoRedefine/>
    <w:semiHidden/>
    <w:pPr>
      <w:tabs>
        <w:tab w:val="left" w:leader="dot" w:pos="9072"/>
      </w:tabs>
      <w:ind w:left="1134" w:right="1132"/>
    </w:pPr>
    <w:rPr>
      <w:sz w:val="18"/>
    </w:rPr>
  </w:style>
  <w:style w:type="paragraph" w:styleId="61">
    <w:name w:val="toc 6"/>
    <w:basedOn w:val="a8"/>
    <w:next w:val="a8"/>
    <w:autoRedefine/>
    <w:semiHidden/>
    <w:pPr>
      <w:tabs>
        <w:tab w:val="left" w:leader="dot" w:pos="9072"/>
      </w:tabs>
      <w:ind w:left="1418" w:right="1132"/>
    </w:pPr>
    <w:rPr>
      <w:sz w:val="18"/>
    </w:rPr>
  </w:style>
  <w:style w:type="paragraph" w:styleId="71">
    <w:name w:val="toc 7"/>
    <w:basedOn w:val="a8"/>
    <w:next w:val="a8"/>
    <w:autoRedefine/>
    <w:semiHidden/>
    <w:pPr>
      <w:tabs>
        <w:tab w:val="left" w:leader="dot" w:pos="9072"/>
      </w:tabs>
      <w:ind w:left="1701" w:right="1132"/>
    </w:pPr>
    <w:rPr>
      <w:sz w:val="18"/>
    </w:rPr>
  </w:style>
  <w:style w:type="paragraph" w:styleId="81">
    <w:name w:val="toc 8"/>
    <w:basedOn w:val="a8"/>
    <w:next w:val="a8"/>
    <w:autoRedefine/>
    <w:uiPriority w:val="39"/>
    <w:unhideWhenUsed/>
    <w:rsid w:val="008023F2"/>
    <w:pPr>
      <w:tabs>
        <w:tab w:val="left" w:pos="1843"/>
        <w:tab w:val="left" w:leader="dot" w:pos="9072"/>
      </w:tabs>
      <w:ind w:left="1843" w:right="1132" w:hanging="1559"/>
    </w:pPr>
    <w:rPr>
      <w:smallCaps/>
      <w:sz w:val="20"/>
    </w:rPr>
  </w:style>
  <w:style w:type="paragraph" w:customStyle="1" w:styleId="aff0">
    <w:name w:val="Название_страницы"/>
    <w:basedOn w:val="a8"/>
    <w:link w:val="aff1"/>
    <w:pPr>
      <w:spacing w:before="240" w:after="120"/>
      <w:jc w:val="center"/>
    </w:pPr>
    <w:rPr>
      <w:b/>
      <w:caps/>
    </w:rPr>
  </w:style>
  <w:style w:type="paragraph" w:styleId="af2">
    <w:name w:val="Plain Text"/>
    <w:basedOn w:val="a8"/>
    <w:rPr>
      <w:rFonts w:ascii="Courier New" w:hAnsi="Courier New"/>
      <w:sz w:val="20"/>
    </w:rPr>
  </w:style>
  <w:style w:type="character" w:styleId="aff2">
    <w:name w:val="Hyperlink"/>
    <w:basedOn w:val="aa"/>
    <w:uiPriority w:val="99"/>
    <w:rPr>
      <w:color w:val="0000FF"/>
      <w:u w:val="single"/>
    </w:rPr>
  </w:style>
  <w:style w:type="paragraph" w:customStyle="1" w:styleId="aff3">
    <w:name w:val="диаметр"/>
    <w:pPr>
      <w:ind w:firstLine="709"/>
      <w:jc w:val="both"/>
    </w:pPr>
    <w:rPr>
      <w:sz w:val="22"/>
    </w:rPr>
  </w:style>
  <w:style w:type="character" w:styleId="aff4">
    <w:name w:val="FollowedHyperlink"/>
    <w:basedOn w:val="aa"/>
    <w:rPr>
      <w:color w:val="800080"/>
      <w:u w:val="single"/>
    </w:rPr>
  </w:style>
  <w:style w:type="paragraph" w:styleId="aff5">
    <w:name w:val="Subtitle"/>
    <w:basedOn w:val="a8"/>
    <w:qFormat/>
    <w:pPr>
      <w:spacing w:after="60"/>
      <w:jc w:val="center"/>
      <w:outlineLvl w:val="1"/>
    </w:pPr>
    <w:rPr>
      <w:rFonts w:ascii="Arial" w:hAnsi="Arial" w:cs="Arial"/>
      <w:szCs w:val="24"/>
    </w:rPr>
  </w:style>
  <w:style w:type="paragraph" w:styleId="a1">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6">
    <w:name w:val="Приложение"/>
    <w:next w:val="a8"/>
    <w:pPr>
      <w:pageBreakBefore/>
      <w:jc w:val="center"/>
    </w:pPr>
    <w:rPr>
      <w:rFonts w:ascii="Arial" w:hAnsi="Arial"/>
      <w:b/>
      <w:bCs/>
      <w:i/>
      <w:sz w:val="26"/>
    </w:rPr>
  </w:style>
  <w:style w:type="paragraph" w:customStyle="1" w:styleId="aff7">
    <w:name w:val="градус Цельсия"/>
    <w:pPr>
      <w:ind w:firstLine="709"/>
      <w:jc w:val="both"/>
    </w:pPr>
    <w:rPr>
      <w:sz w:val="22"/>
    </w:rPr>
  </w:style>
  <w:style w:type="paragraph" w:customStyle="1" w:styleId="aff8">
    <w:name w:val="табл_строка"/>
    <w:basedOn w:val="a8"/>
    <w:rsid w:val="003D51C1"/>
    <w:pPr>
      <w:spacing w:before="120"/>
      <w:jc w:val="center"/>
    </w:pPr>
  </w:style>
  <w:style w:type="paragraph" w:customStyle="1" w:styleId="aff9">
    <w:name w:val="табл_заголовок"/>
    <w:rsid w:val="008023F2"/>
    <w:pPr>
      <w:keepNext/>
      <w:keepLines/>
      <w:jc w:val="center"/>
    </w:pPr>
    <w:rPr>
      <w:noProof/>
      <w:sz w:val="24"/>
    </w:rPr>
  </w:style>
  <w:style w:type="paragraph" w:customStyle="1" w:styleId="affa">
    <w:name w:val="от_ и_ до"/>
    <w:pPr>
      <w:ind w:firstLine="709"/>
      <w:jc w:val="both"/>
    </w:pPr>
    <w:rPr>
      <w:sz w:val="22"/>
    </w:rPr>
  </w:style>
  <w:style w:type="paragraph" w:customStyle="1" w:styleId="52">
    <w:name w:val="Пункт 5"/>
    <w:basedOn w:val="5"/>
    <w:rsid w:val="006A7826"/>
    <w:pPr>
      <w:keepNext w:val="0"/>
      <w:spacing w:before="0" w:after="0"/>
      <w:ind w:left="0" w:firstLine="720"/>
      <w:jc w:val="both"/>
    </w:pPr>
    <w:rPr>
      <w:rFonts w:ascii="Times New Roman" w:hAnsi="Times New Roman"/>
      <w:b w:val="0"/>
      <w:sz w:val="24"/>
    </w:rPr>
  </w:style>
  <w:style w:type="paragraph" w:styleId="12">
    <w:name w:val="index 1"/>
    <w:basedOn w:val="a8"/>
    <w:next w:val="a8"/>
    <w:autoRedefine/>
    <w:semiHidden/>
    <w:pPr>
      <w:ind w:left="240" w:hanging="240"/>
    </w:pPr>
  </w:style>
  <w:style w:type="paragraph" w:styleId="26">
    <w:name w:val="index 2"/>
    <w:basedOn w:val="a8"/>
    <w:next w:val="a8"/>
    <w:autoRedefine/>
    <w:semiHidden/>
    <w:pPr>
      <w:ind w:left="480" w:hanging="240"/>
    </w:pPr>
  </w:style>
  <w:style w:type="paragraph" w:styleId="33">
    <w:name w:val="index 3"/>
    <w:basedOn w:val="a8"/>
    <w:next w:val="a8"/>
    <w:autoRedefine/>
    <w:semiHidden/>
    <w:pPr>
      <w:ind w:left="720" w:hanging="240"/>
    </w:pPr>
  </w:style>
  <w:style w:type="paragraph" w:styleId="43">
    <w:name w:val="index 4"/>
    <w:basedOn w:val="a8"/>
    <w:next w:val="a8"/>
    <w:autoRedefine/>
    <w:semiHidden/>
    <w:pPr>
      <w:ind w:left="960" w:hanging="240"/>
    </w:pPr>
  </w:style>
  <w:style w:type="paragraph" w:styleId="53">
    <w:name w:val="index 5"/>
    <w:basedOn w:val="a8"/>
    <w:next w:val="a8"/>
    <w:autoRedefine/>
    <w:semiHidden/>
    <w:pPr>
      <w:ind w:left="1200" w:hanging="240"/>
    </w:pPr>
  </w:style>
  <w:style w:type="paragraph" w:styleId="62">
    <w:name w:val="index 6"/>
    <w:basedOn w:val="a8"/>
    <w:next w:val="a8"/>
    <w:autoRedefine/>
    <w:semiHidden/>
    <w:pPr>
      <w:ind w:left="1440" w:hanging="240"/>
    </w:pPr>
  </w:style>
  <w:style w:type="paragraph" w:styleId="72">
    <w:name w:val="index 7"/>
    <w:basedOn w:val="a8"/>
    <w:next w:val="a8"/>
    <w:autoRedefine/>
    <w:semiHidden/>
    <w:pPr>
      <w:ind w:left="1680" w:hanging="240"/>
    </w:pPr>
  </w:style>
  <w:style w:type="paragraph" w:styleId="82">
    <w:name w:val="index 8"/>
    <w:basedOn w:val="a8"/>
    <w:next w:val="a8"/>
    <w:autoRedefine/>
    <w:semiHidden/>
    <w:pPr>
      <w:ind w:left="1920" w:hanging="240"/>
    </w:pPr>
  </w:style>
  <w:style w:type="paragraph" w:styleId="92">
    <w:name w:val="index 9"/>
    <w:basedOn w:val="a8"/>
    <w:next w:val="a8"/>
    <w:autoRedefine/>
    <w:semiHidden/>
    <w:pPr>
      <w:ind w:left="2160" w:hanging="240"/>
    </w:pPr>
  </w:style>
  <w:style w:type="paragraph" w:styleId="affb">
    <w:name w:val="index heading"/>
    <w:basedOn w:val="a8"/>
    <w:next w:val="12"/>
    <w:semiHidden/>
  </w:style>
  <w:style w:type="paragraph" w:customStyle="1" w:styleId="a5">
    <w:name w:val="нумерован"/>
    <w:basedOn w:val="a8"/>
    <w:rsid w:val="003D51C1"/>
    <w:pPr>
      <w:numPr>
        <w:numId w:val="1"/>
      </w:numPr>
      <w:tabs>
        <w:tab w:val="left" w:pos="1134"/>
      </w:tabs>
      <w:spacing w:line="360" w:lineRule="auto"/>
      <w:jc w:val="both"/>
    </w:pPr>
  </w:style>
  <w:style w:type="paragraph" w:customStyle="1" w:styleId="affc">
    <w:name w:val="больше_или_равно"/>
    <w:pPr>
      <w:ind w:firstLine="709"/>
      <w:jc w:val="both"/>
    </w:pPr>
    <w:rPr>
      <w:sz w:val="24"/>
    </w:rPr>
  </w:style>
  <w:style w:type="paragraph" w:customStyle="1" w:styleId="affd">
    <w:name w:val="градус"/>
    <w:pPr>
      <w:ind w:firstLine="709"/>
      <w:jc w:val="both"/>
    </w:pPr>
    <w:rPr>
      <w:sz w:val="24"/>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a"/>
    <w:link w:val="a9"/>
    <w:locked/>
    <w:rsid w:val="00762423"/>
    <w:rPr>
      <w:sz w:val="24"/>
      <w:lang w:val="ru-RU" w:eastAsia="ru-RU" w:bidi="ar-SA"/>
    </w:rPr>
  </w:style>
  <w:style w:type="numbering" w:customStyle="1" w:styleId="a2">
    <w:name w:val="ЗГосн"/>
    <w:uiPriority w:val="99"/>
    <w:rsid w:val="008023F2"/>
    <w:pPr>
      <w:numPr>
        <w:numId w:val="7"/>
      </w:numPr>
    </w:pPr>
  </w:style>
  <w:style w:type="numbering" w:customStyle="1" w:styleId="a0">
    <w:name w:val="Список со скобкой"/>
    <w:rsid w:val="008023F2"/>
    <w:pPr>
      <w:numPr>
        <w:numId w:val="5"/>
      </w:numPr>
    </w:pPr>
  </w:style>
  <w:style w:type="character" w:customStyle="1" w:styleId="affe">
    <w:name w:val="ПриложениеНомер"/>
    <w:basedOn w:val="aa"/>
    <w:rPr>
      <w:lang w:val="en-US"/>
    </w:rPr>
  </w:style>
  <w:style w:type="paragraph" w:customStyle="1" w:styleId="afff">
    <w:name w:val="Проект"/>
    <w:basedOn w:val="a8"/>
    <w:pPr>
      <w:jc w:val="center"/>
    </w:pPr>
    <w:rPr>
      <w:sz w:val="36"/>
    </w:rPr>
  </w:style>
  <w:style w:type="paragraph" w:customStyle="1" w:styleId="afff0">
    <w:name w:val="рррасчет"/>
    <w:pPr>
      <w:ind w:firstLine="709"/>
      <w:jc w:val="both"/>
    </w:pPr>
    <w:rPr>
      <w:sz w:val="22"/>
    </w:rPr>
  </w:style>
  <w:style w:type="paragraph" w:customStyle="1" w:styleId="afff1">
    <w:name w:val="рррасчетзагол"/>
    <w:pPr>
      <w:ind w:firstLine="709"/>
      <w:jc w:val="both"/>
    </w:pPr>
    <w:rPr>
      <w:sz w:val="22"/>
    </w:rPr>
  </w:style>
  <w:style w:type="paragraph" w:customStyle="1" w:styleId="13">
    <w:name w:val="больше_или_равно1"/>
    <w:pPr>
      <w:ind w:firstLine="709"/>
      <w:jc w:val="both"/>
    </w:pPr>
    <w:rPr>
      <w:sz w:val="24"/>
    </w:rPr>
  </w:style>
  <w:style w:type="paragraph" w:customStyle="1" w:styleId="14">
    <w:name w:val="градус1"/>
    <w:pPr>
      <w:ind w:firstLine="709"/>
      <w:jc w:val="both"/>
    </w:pPr>
    <w:rPr>
      <w:sz w:val="24"/>
    </w:rPr>
  </w:style>
  <w:style w:type="paragraph" w:customStyle="1" w:styleId="15">
    <w:name w:val="диаметр1"/>
    <w:pPr>
      <w:ind w:firstLine="709"/>
      <w:jc w:val="both"/>
    </w:pPr>
    <w:rPr>
      <w:sz w:val="22"/>
    </w:rPr>
  </w:style>
  <w:style w:type="paragraph" w:customStyle="1" w:styleId="16">
    <w:name w:val="от_ и_ до1"/>
    <w:pPr>
      <w:ind w:firstLine="709"/>
      <w:jc w:val="both"/>
    </w:pPr>
    <w:rPr>
      <w:sz w:val="22"/>
    </w:rPr>
  </w:style>
  <w:style w:type="paragraph" w:customStyle="1" w:styleId="63">
    <w:name w:val="Пункт 6"/>
    <w:basedOn w:val="6"/>
    <w:rsid w:val="006A7826"/>
    <w:pPr>
      <w:spacing w:before="0" w:after="0"/>
      <w:ind w:left="0" w:firstLine="720"/>
      <w:jc w:val="both"/>
    </w:pPr>
    <w:rPr>
      <w:rFonts w:ascii="Times New Roman" w:hAnsi="Times New Roman"/>
      <w:b w:val="0"/>
      <w:i w:val="0"/>
      <w:sz w:val="24"/>
    </w:rPr>
  </w:style>
  <w:style w:type="paragraph" w:customStyle="1" w:styleId="afff2">
    <w:name w:val="Участие"/>
    <w:basedOn w:val="af2"/>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3">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3">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3">
    <w:name w:val="табл_строка_влево"/>
    <w:basedOn w:val="aff8"/>
    <w:rsid w:val="008023F2"/>
    <w:pPr>
      <w:jc w:val="left"/>
    </w:pPr>
  </w:style>
  <w:style w:type="paragraph" w:customStyle="1" w:styleId="afff4">
    <w:name w:val="табл_строка_центр"/>
    <w:basedOn w:val="aff8"/>
    <w:rsid w:val="008023F2"/>
  </w:style>
  <w:style w:type="paragraph" w:customStyle="1" w:styleId="a4">
    <w:name w:val="ОснТекст список со скобкой"/>
    <w:basedOn w:val="a9"/>
    <w:rsid w:val="000B791C"/>
    <w:pPr>
      <w:numPr>
        <w:numId w:val="6"/>
      </w:numPr>
    </w:pPr>
  </w:style>
  <w:style w:type="numbering" w:customStyle="1" w:styleId="a6">
    <w:name w:val="ЗГ"/>
    <w:rsid w:val="008023F2"/>
    <w:pPr>
      <w:numPr>
        <w:numId w:val="8"/>
      </w:numPr>
    </w:pPr>
  </w:style>
  <w:style w:type="numbering" w:customStyle="1" w:styleId="a3">
    <w:name w:val="Перечисление ДПБ"/>
    <w:basedOn w:val="2010"/>
    <w:rsid w:val="008023F2"/>
    <w:pPr>
      <w:numPr>
        <w:numId w:val="9"/>
      </w:numPr>
    </w:pPr>
  </w:style>
  <w:style w:type="character" w:customStyle="1" w:styleId="90">
    <w:name w:val="Заголовок 9 Знак"/>
    <w:basedOn w:val="aa"/>
    <w:link w:val="9"/>
    <w:rsid w:val="008023F2"/>
    <w:rPr>
      <w:rFonts w:ascii="Arial" w:eastAsiaTheme="majorEastAsia" w:hAnsi="Arial"/>
      <w:b/>
      <w:i/>
      <w:sz w:val="26"/>
    </w:rPr>
  </w:style>
  <w:style w:type="paragraph" w:customStyle="1" w:styleId="10">
    <w:name w:val="ЗаголовокП 1"/>
    <w:basedOn w:val="a8"/>
    <w:next w:val="a9"/>
    <w:qFormat/>
    <w:rsid w:val="008023F2"/>
    <w:pPr>
      <w:keepNext/>
      <w:numPr>
        <w:ilvl w:val="1"/>
        <w:numId w:val="10"/>
      </w:numPr>
      <w:spacing w:before="240" w:after="120"/>
      <w:outlineLvl w:val="0"/>
    </w:pPr>
    <w:rPr>
      <w:rFonts w:ascii="Arial" w:hAnsi="Arial" w:cs="Arial"/>
      <w:b/>
      <w:kern w:val="28"/>
      <w:sz w:val="28"/>
    </w:rPr>
  </w:style>
  <w:style w:type="paragraph" w:customStyle="1" w:styleId="21">
    <w:name w:val="ЗаголовокП 2"/>
    <w:basedOn w:val="a8"/>
    <w:next w:val="a9"/>
    <w:qFormat/>
    <w:rsid w:val="008023F2"/>
    <w:pPr>
      <w:keepNext/>
      <w:numPr>
        <w:ilvl w:val="2"/>
        <w:numId w:val="10"/>
      </w:numPr>
      <w:spacing w:before="240" w:after="80"/>
      <w:outlineLvl w:val="1"/>
    </w:pPr>
    <w:rPr>
      <w:rFonts w:ascii="Arial" w:hAnsi="Arial" w:cs="Arial"/>
      <w:b/>
      <w:i/>
      <w:sz w:val="26"/>
    </w:rPr>
  </w:style>
  <w:style w:type="paragraph" w:customStyle="1" w:styleId="30">
    <w:name w:val="ЗаголовокП 3"/>
    <w:basedOn w:val="a8"/>
    <w:next w:val="a9"/>
    <w:qFormat/>
    <w:rsid w:val="008023F2"/>
    <w:pPr>
      <w:keepNext/>
      <w:numPr>
        <w:ilvl w:val="3"/>
        <w:numId w:val="10"/>
      </w:numPr>
      <w:spacing w:before="240" w:after="60"/>
      <w:outlineLvl w:val="2"/>
    </w:pPr>
    <w:rPr>
      <w:rFonts w:ascii="Arial" w:hAnsi="Arial" w:cs="Arial"/>
      <w:b/>
    </w:rPr>
  </w:style>
  <w:style w:type="paragraph" w:customStyle="1" w:styleId="40">
    <w:name w:val="ЗаголовокП 4"/>
    <w:basedOn w:val="a8"/>
    <w:next w:val="a9"/>
    <w:qFormat/>
    <w:rsid w:val="008023F2"/>
    <w:pPr>
      <w:keepNext/>
      <w:numPr>
        <w:ilvl w:val="4"/>
        <w:numId w:val="10"/>
      </w:numPr>
      <w:spacing w:before="240" w:after="60"/>
      <w:outlineLvl w:val="3"/>
    </w:pPr>
    <w:rPr>
      <w:rFonts w:ascii="Arial" w:hAnsi="Arial" w:cs="Arial"/>
      <w:b/>
      <w:i/>
    </w:rPr>
  </w:style>
  <w:style w:type="paragraph" w:customStyle="1" w:styleId="50">
    <w:name w:val="ЗаголовокП 5"/>
    <w:basedOn w:val="a8"/>
    <w:next w:val="a9"/>
    <w:qFormat/>
    <w:rsid w:val="008023F2"/>
    <w:pPr>
      <w:keepNext/>
      <w:numPr>
        <w:ilvl w:val="5"/>
        <w:numId w:val="10"/>
      </w:numPr>
      <w:spacing w:before="240" w:after="40"/>
      <w:outlineLvl w:val="4"/>
    </w:pPr>
    <w:rPr>
      <w:rFonts w:ascii="Arial" w:hAnsi="Arial" w:cs="Arial"/>
      <w:b/>
      <w:sz w:val="22"/>
    </w:rPr>
  </w:style>
  <w:style w:type="paragraph" w:customStyle="1" w:styleId="60">
    <w:name w:val="ЗаголовокП 6"/>
    <w:basedOn w:val="a8"/>
    <w:next w:val="a9"/>
    <w:qFormat/>
    <w:rsid w:val="008023F2"/>
    <w:pPr>
      <w:numPr>
        <w:ilvl w:val="6"/>
        <w:numId w:val="10"/>
      </w:numPr>
      <w:spacing w:before="200" w:after="40"/>
      <w:outlineLvl w:val="5"/>
    </w:pPr>
    <w:rPr>
      <w:rFonts w:ascii="Arial" w:hAnsi="Arial" w:cs="Arial"/>
      <w:b/>
      <w:i/>
      <w:sz w:val="22"/>
    </w:rPr>
  </w:style>
  <w:style w:type="paragraph" w:customStyle="1" w:styleId="70">
    <w:name w:val="ЗаголовокП 7"/>
    <w:basedOn w:val="a8"/>
    <w:next w:val="a9"/>
    <w:qFormat/>
    <w:rsid w:val="008023F2"/>
    <w:pPr>
      <w:keepNext/>
      <w:numPr>
        <w:ilvl w:val="7"/>
        <w:numId w:val="10"/>
      </w:numPr>
      <w:spacing w:before="200" w:after="40"/>
      <w:outlineLvl w:val="6"/>
    </w:pPr>
    <w:rPr>
      <w:rFonts w:ascii="Arial" w:hAnsi="Arial" w:cs="Arial"/>
      <w:b/>
      <w:sz w:val="20"/>
    </w:rPr>
  </w:style>
  <w:style w:type="paragraph" w:customStyle="1" w:styleId="80">
    <w:name w:val="ЗаголовокП 8"/>
    <w:basedOn w:val="a8"/>
    <w:next w:val="a9"/>
    <w:qFormat/>
    <w:rsid w:val="008023F2"/>
    <w:pPr>
      <w:keepNext/>
      <w:numPr>
        <w:ilvl w:val="8"/>
        <w:numId w:val="10"/>
      </w:numPr>
      <w:spacing w:before="200" w:after="40"/>
      <w:outlineLvl w:val="7"/>
    </w:pPr>
    <w:rPr>
      <w:rFonts w:ascii="Arial" w:hAnsi="Arial" w:cs="Arial"/>
      <w:b/>
      <w:i/>
      <w:sz w:val="20"/>
    </w:rPr>
  </w:style>
  <w:style w:type="paragraph" w:customStyle="1" w:styleId="17">
    <w:name w:val="ПунктП 1"/>
    <w:basedOn w:val="10"/>
    <w:link w:val="18"/>
    <w:rsid w:val="008023F2"/>
    <w:pPr>
      <w:keepNext w:val="0"/>
      <w:spacing w:before="0" w:after="0"/>
      <w:ind w:left="0" w:firstLine="720"/>
      <w:jc w:val="both"/>
    </w:pPr>
    <w:rPr>
      <w:rFonts w:ascii="Times New Roman" w:hAnsi="Times New Roman" w:cs="Times New Roman"/>
      <w:b w:val="0"/>
      <w:sz w:val="24"/>
    </w:rPr>
  </w:style>
  <w:style w:type="character" w:customStyle="1" w:styleId="aff1">
    <w:name w:val="Название_страницы Знак"/>
    <w:basedOn w:val="aa"/>
    <w:link w:val="aff0"/>
    <w:rsid w:val="008023F2"/>
    <w:rPr>
      <w:b/>
      <w:caps/>
      <w:sz w:val="24"/>
    </w:rPr>
  </w:style>
  <w:style w:type="character" w:customStyle="1" w:styleId="18">
    <w:name w:val="ПунктП 1 Знак"/>
    <w:basedOn w:val="aff1"/>
    <w:link w:val="17"/>
    <w:rsid w:val="008023F2"/>
    <w:rPr>
      <w:b w:val="0"/>
      <w:caps w:val="0"/>
      <w:kern w:val="28"/>
      <w:sz w:val="24"/>
    </w:rPr>
  </w:style>
  <w:style w:type="paragraph" w:customStyle="1" w:styleId="27">
    <w:name w:val="ПунктП 2"/>
    <w:basedOn w:val="21"/>
    <w:link w:val="28"/>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8">
    <w:name w:val="ПунктП 2 Знак"/>
    <w:basedOn w:val="aff1"/>
    <w:link w:val="27"/>
    <w:rsid w:val="008023F2"/>
    <w:rPr>
      <w:b w:val="0"/>
      <w:caps w:val="0"/>
      <w:kern w:val="28"/>
      <w:sz w:val="24"/>
    </w:rPr>
  </w:style>
  <w:style w:type="paragraph" w:customStyle="1" w:styleId="34">
    <w:name w:val="ПунктП 3"/>
    <w:basedOn w:val="30"/>
    <w:link w:val="35"/>
    <w:rsid w:val="008023F2"/>
    <w:pPr>
      <w:keepNext w:val="0"/>
      <w:spacing w:before="0" w:after="0"/>
      <w:ind w:left="0" w:firstLine="720"/>
      <w:jc w:val="both"/>
    </w:pPr>
    <w:rPr>
      <w:rFonts w:ascii="Times New Roman" w:hAnsi="Times New Roman" w:cs="Times New Roman"/>
      <w:b w:val="0"/>
      <w:kern w:val="28"/>
    </w:rPr>
  </w:style>
  <w:style w:type="character" w:customStyle="1" w:styleId="35">
    <w:name w:val="ПунктП 3 Знак"/>
    <w:basedOn w:val="aff1"/>
    <w:link w:val="34"/>
    <w:rsid w:val="008023F2"/>
    <w:rPr>
      <w:b w:val="0"/>
      <w:caps w:val="0"/>
      <w:kern w:val="28"/>
      <w:sz w:val="24"/>
    </w:rPr>
  </w:style>
  <w:style w:type="paragraph" w:customStyle="1" w:styleId="44">
    <w:name w:val="ПунктП 4"/>
    <w:basedOn w:val="40"/>
    <w:link w:val="45"/>
    <w:rsid w:val="008023F2"/>
    <w:pPr>
      <w:keepNext w:val="0"/>
      <w:spacing w:before="0" w:after="0"/>
      <w:ind w:left="0" w:firstLine="720"/>
      <w:jc w:val="both"/>
    </w:pPr>
    <w:rPr>
      <w:rFonts w:ascii="Times New Roman" w:hAnsi="Times New Roman" w:cs="Times New Roman"/>
      <w:b w:val="0"/>
      <w:i w:val="0"/>
      <w:kern w:val="28"/>
    </w:rPr>
  </w:style>
  <w:style w:type="character" w:customStyle="1" w:styleId="45">
    <w:name w:val="ПунктП 4 Знак"/>
    <w:basedOn w:val="aff1"/>
    <w:link w:val="44"/>
    <w:rsid w:val="008023F2"/>
    <w:rPr>
      <w:b w:val="0"/>
      <w:caps w:val="0"/>
      <w:kern w:val="28"/>
      <w:sz w:val="24"/>
    </w:rPr>
  </w:style>
  <w:style w:type="paragraph" w:customStyle="1" w:styleId="54">
    <w:name w:val="ПунктП 5"/>
    <w:basedOn w:val="50"/>
    <w:link w:val="55"/>
    <w:rsid w:val="008023F2"/>
    <w:pPr>
      <w:keepNext w:val="0"/>
      <w:spacing w:before="0" w:after="0"/>
      <w:ind w:left="0" w:firstLine="720"/>
      <w:jc w:val="both"/>
    </w:pPr>
    <w:rPr>
      <w:rFonts w:ascii="Times New Roman" w:hAnsi="Times New Roman" w:cs="Times New Roman"/>
      <w:b w:val="0"/>
      <w:kern w:val="28"/>
      <w:sz w:val="24"/>
    </w:rPr>
  </w:style>
  <w:style w:type="character" w:customStyle="1" w:styleId="55">
    <w:name w:val="ПунктП 5 Знак"/>
    <w:basedOn w:val="aff1"/>
    <w:link w:val="54"/>
    <w:rsid w:val="008023F2"/>
    <w:rPr>
      <w:b w:val="0"/>
      <w:caps w:val="0"/>
      <w:kern w:val="28"/>
      <w:sz w:val="24"/>
    </w:rPr>
  </w:style>
  <w:style w:type="paragraph" w:customStyle="1" w:styleId="64">
    <w:name w:val="ПунктП 6"/>
    <w:basedOn w:val="60"/>
    <w:link w:val="65"/>
    <w:rsid w:val="008023F2"/>
    <w:pPr>
      <w:spacing w:before="0" w:after="0"/>
      <w:ind w:left="0" w:firstLine="720"/>
      <w:jc w:val="both"/>
    </w:pPr>
    <w:rPr>
      <w:rFonts w:ascii="Times New Roman" w:hAnsi="Times New Roman" w:cs="Times New Roman"/>
      <w:b w:val="0"/>
      <w:i w:val="0"/>
      <w:kern w:val="28"/>
      <w:sz w:val="24"/>
    </w:rPr>
  </w:style>
  <w:style w:type="character" w:customStyle="1" w:styleId="65">
    <w:name w:val="ПунктП 6 Знак"/>
    <w:basedOn w:val="aff1"/>
    <w:link w:val="64"/>
    <w:rsid w:val="008023F2"/>
    <w:rPr>
      <w:b w:val="0"/>
      <w:caps w:val="0"/>
      <w:kern w:val="28"/>
      <w:sz w:val="24"/>
    </w:rPr>
  </w:style>
  <w:style w:type="paragraph" w:customStyle="1" w:styleId="74">
    <w:name w:val="ПунктП 7"/>
    <w:basedOn w:val="70"/>
    <w:link w:val="75"/>
    <w:rsid w:val="008023F2"/>
    <w:pPr>
      <w:keepNext w:val="0"/>
      <w:spacing w:before="0" w:after="0"/>
      <w:ind w:left="0" w:firstLine="720"/>
      <w:jc w:val="both"/>
    </w:pPr>
    <w:rPr>
      <w:rFonts w:ascii="Times New Roman" w:hAnsi="Times New Roman" w:cs="Times New Roman"/>
      <w:b w:val="0"/>
      <w:kern w:val="28"/>
      <w:sz w:val="24"/>
    </w:rPr>
  </w:style>
  <w:style w:type="character" w:customStyle="1" w:styleId="75">
    <w:name w:val="ПунктП 7 Знак"/>
    <w:basedOn w:val="aff1"/>
    <w:link w:val="74"/>
    <w:rsid w:val="008023F2"/>
    <w:rPr>
      <w:b w:val="0"/>
      <w:caps w:val="0"/>
      <w:kern w:val="28"/>
      <w:sz w:val="24"/>
    </w:rPr>
  </w:style>
  <w:style w:type="paragraph" w:customStyle="1" w:styleId="84">
    <w:name w:val="ПунктП 8"/>
    <w:basedOn w:val="80"/>
    <w:link w:val="85"/>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5">
    <w:name w:val="ПунктП 8 Знак"/>
    <w:basedOn w:val="aff1"/>
    <w:link w:val="84"/>
    <w:rsid w:val="008023F2"/>
    <w:rPr>
      <w:b w:val="0"/>
      <w:caps w:val="0"/>
      <w:kern w:val="28"/>
      <w:sz w:val="24"/>
    </w:rPr>
  </w:style>
  <w:style w:type="character" w:customStyle="1" w:styleId="af4">
    <w:name w:val="Верхний колонтитул Знак"/>
    <w:basedOn w:val="aa"/>
    <w:link w:val="af3"/>
    <w:rsid w:val="005C4845"/>
    <w:rPr>
      <w:sz w:val="18"/>
    </w:rPr>
  </w:style>
  <w:style w:type="character" w:customStyle="1" w:styleId="ae">
    <w:name w:val="Нижний колонтитул Знак"/>
    <w:basedOn w:val="aa"/>
    <w:link w:val="ad"/>
    <w:rsid w:val="005C4845"/>
    <w:rPr>
      <w:noProof/>
      <w:sz w:val="18"/>
    </w:rPr>
  </w:style>
  <w:style w:type="paragraph" w:customStyle="1" w:styleId="a7">
    <w:name w:val="МаркированныйТочка"/>
    <w:basedOn w:val="a8"/>
    <w:rsid w:val="00803FEC"/>
    <w:pPr>
      <w:numPr>
        <w:numId w:val="11"/>
      </w:numPr>
      <w:spacing w:line="360" w:lineRule="auto"/>
    </w:pPr>
  </w:style>
  <w:style w:type="paragraph" w:styleId="afff5">
    <w:name w:val="Balloon Text"/>
    <w:basedOn w:val="a8"/>
    <w:link w:val="afff6"/>
    <w:semiHidden/>
    <w:unhideWhenUsed/>
    <w:rsid w:val="00E2299E"/>
    <w:rPr>
      <w:rFonts w:ascii="Tahoma" w:hAnsi="Tahoma" w:cs="Tahoma"/>
      <w:sz w:val="16"/>
      <w:szCs w:val="16"/>
    </w:rPr>
  </w:style>
  <w:style w:type="character" w:customStyle="1" w:styleId="afff6">
    <w:name w:val="Текст выноски Знак"/>
    <w:basedOn w:val="aa"/>
    <w:link w:val="afff5"/>
    <w:semiHidden/>
    <w:rsid w:val="00E2299E"/>
    <w:rPr>
      <w:rFonts w:ascii="Tahoma" w:hAnsi="Tahoma" w:cs="Tahoma"/>
      <w:sz w:val="16"/>
      <w:szCs w:val="16"/>
    </w:rPr>
  </w:style>
  <w:style w:type="paragraph" w:styleId="a">
    <w:name w:val="List Bullet"/>
    <w:aliases w:val="EIA Bullet 1"/>
    <w:basedOn w:val="a8"/>
    <w:autoRedefine/>
    <w:rsid w:val="00113126"/>
    <w:pPr>
      <w:numPr>
        <w:numId w:val="12"/>
      </w:numPr>
    </w:pPr>
    <w:rPr>
      <w:szCs w:val="24"/>
    </w:rPr>
  </w:style>
  <w:style w:type="paragraph" w:customStyle="1" w:styleId="aacao12">
    <w:name w:val="aacao 12"/>
    <w:basedOn w:val="a8"/>
    <w:link w:val="aacao120"/>
    <w:rsid w:val="0051332A"/>
    <w:pPr>
      <w:spacing w:before="120"/>
      <w:ind w:firstLine="709"/>
      <w:jc w:val="both"/>
    </w:pPr>
    <w:rPr>
      <w:lang w:val="x-none" w:eastAsia="x-none"/>
    </w:rPr>
  </w:style>
  <w:style w:type="character" w:customStyle="1" w:styleId="aacao120">
    <w:name w:val="aacao 12 Знак"/>
    <w:link w:val="aacao12"/>
    <w:rsid w:val="0051332A"/>
    <w:rPr>
      <w:sz w:val="24"/>
      <w:lang w:val="x-none" w:eastAsia="x-none"/>
    </w:rPr>
  </w:style>
  <w:style w:type="character" w:customStyle="1" w:styleId="af9">
    <w:name w:val="Название объекта Знак"/>
    <w:aliases w:val="Название объекта Знак1 Знак,Название объекта Знак Знак1 Знак,Название объекта Знак Знак Знак Знак Знак,Название объекта Знак Знак Знак1 Знак,Название объекта Знак Знак Знак Знак Знак Знак Знак1 Знак"/>
    <w:link w:val="af8"/>
    <w:locked/>
    <w:rsid w:val="003363CA"/>
    <w:rPr>
      <w:b/>
      <w:sz w:val="24"/>
    </w:rPr>
  </w:style>
  <w:style w:type="paragraph" w:styleId="afff7">
    <w:name w:val="No Spacing"/>
    <w:uiPriority w:val="1"/>
    <w:qFormat/>
    <w:rsid w:val="003363CA"/>
    <w:rPr>
      <w:sz w:val="24"/>
    </w:rPr>
  </w:style>
  <w:style w:type="character" w:customStyle="1" w:styleId="namerus">
    <w:name w:val="namerus"/>
    <w:basedOn w:val="aa"/>
    <w:rsid w:val="00686FAD"/>
  </w:style>
  <w:style w:type="character" w:customStyle="1" w:styleId="FontStyle126">
    <w:name w:val="Font Style126"/>
    <w:uiPriority w:val="99"/>
    <w:rsid w:val="00ED226E"/>
    <w:rPr>
      <w:rFonts w:ascii="Calibri" w:hAnsi="Calibri" w:cs="Calibri"/>
      <w:sz w:val="20"/>
      <w:szCs w:val="20"/>
    </w:rPr>
  </w:style>
  <w:style w:type="paragraph" w:styleId="afff8">
    <w:name w:val="List Paragraph"/>
    <w:basedOn w:val="a8"/>
    <w:uiPriority w:val="34"/>
    <w:qFormat/>
    <w:rsid w:val="00336117"/>
    <w:pPr>
      <w:ind w:left="720"/>
      <w:contextualSpacing/>
    </w:pPr>
  </w:style>
  <w:style w:type="table" w:styleId="afff9">
    <w:name w:val="Table Grid"/>
    <w:basedOn w:val="ab"/>
    <w:rsid w:val="0030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0">
    <w:name w:val="Основной текст Знак2 Знак Знак1"/>
    <w:aliases w:val="Основной текст Знак1 Знак Знак Знак1,Основной текст Знак3 Знак Знак Знак Знак1,Основной текст Знак Знак3 Знак Знак Знак Знак1,Основной текст Знак3 Знак Знак Знак Знак Знак Знак1,Абзац Знак"/>
    <w:basedOn w:val="aa"/>
    <w:locked/>
    <w:rsid w:val="00D57F24"/>
    <w:rPr>
      <w:sz w:val="24"/>
    </w:rPr>
  </w:style>
  <w:style w:type="paragraph" w:customStyle="1" w:styleId="headertext">
    <w:name w:val="headertext"/>
    <w:basedOn w:val="a8"/>
    <w:rsid w:val="00154DA5"/>
    <w:pPr>
      <w:spacing w:before="100" w:beforeAutospacing="1" w:after="100" w:afterAutospacing="1"/>
    </w:pPr>
    <w:rPr>
      <w:szCs w:val="24"/>
    </w:rPr>
  </w:style>
  <w:style w:type="character" w:styleId="afffa">
    <w:name w:val="Strong"/>
    <w:basedOn w:val="aa"/>
    <w:uiPriority w:val="22"/>
    <w:qFormat/>
    <w:rsid w:val="00D5568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Pr>
      <w:sz w:val="24"/>
    </w:rPr>
  </w:style>
  <w:style w:type="paragraph" w:styleId="1">
    <w:name w:val="heading 1"/>
    <w:basedOn w:val="a8"/>
    <w:next w:val="a9"/>
    <w:qFormat/>
    <w:rsid w:val="002749C7"/>
    <w:pPr>
      <w:keepNext/>
      <w:numPr>
        <w:numId w:val="7"/>
      </w:numPr>
      <w:spacing w:before="240" w:after="120"/>
      <w:outlineLvl w:val="0"/>
    </w:pPr>
    <w:rPr>
      <w:rFonts w:ascii="Arial" w:hAnsi="Arial"/>
      <w:b/>
      <w:kern w:val="28"/>
      <w:sz w:val="28"/>
    </w:rPr>
  </w:style>
  <w:style w:type="paragraph" w:styleId="20">
    <w:name w:val="heading 2"/>
    <w:basedOn w:val="a8"/>
    <w:next w:val="a9"/>
    <w:qFormat/>
    <w:pPr>
      <w:keepNext/>
      <w:numPr>
        <w:ilvl w:val="1"/>
        <w:numId w:val="7"/>
      </w:numPr>
      <w:spacing w:before="240" w:after="80"/>
      <w:outlineLvl w:val="1"/>
    </w:pPr>
    <w:rPr>
      <w:rFonts w:ascii="Arial" w:hAnsi="Arial"/>
      <w:b/>
      <w:i/>
      <w:sz w:val="26"/>
    </w:rPr>
  </w:style>
  <w:style w:type="paragraph" w:styleId="3">
    <w:name w:val="heading 3"/>
    <w:basedOn w:val="a8"/>
    <w:next w:val="a9"/>
    <w:qFormat/>
    <w:rsid w:val="0080338C"/>
    <w:pPr>
      <w:keepNext/>
      <w:numPr>
        <w:ilvl w:val="2"/>
        <w:numId w:val="7"/>
      </w:numPr>
      <w:spacing w:before="240" w:after="60"/>
      <w:outlineLvl w:val="2"/>
    </w:pPr>
    <w:rPr>
      <w:rFonts w:ascii="Arial" w:hAnsi="Arial"/>
      <w:b/>
    </w:rPr>
  </w:style>
  <w:style w:type="paragraph" w:styleId="4">
    <w:name w:val="heading 4"/>
    <w:basedOn w:val="a8"/>
    <w:next w:val="a9"/>
    <w:qFormat/>
    <w:pPr>
      <w:keepNext/>
      <w:numPr>
        <w:ilvl w:val="3"/>
        <w:numId w:val="7"/>
      </w:numPr>
      <w:spacing w:before="240" w:after="60"/>
      <w:outlineLvl w:val="3"/>
    </w:pPr>
    <w:rPr>
      <w:rFonts w:ascii="Arial" w:hAnsi="Arial"/>
      <w:b/>
      <w:i/>
    </w:rPr>
  </w:style>
  <w:style w:type="paragraph" w:styleId="5">
    <w:name w:val="heading 5"/>
    <w:basedOn w:val="a8"/>
    <w:next w:val="a9"/>
    <w:qFormat/>
    <w:rsid w:val="007203C9"/>
    <w:pPr>
      <w:keepNext/>
      <w:numPr>
        <w:ilvl w:val="4"/>
        <w:numId w:val="7"/>
      </w:numPr>
      <w:spacing w:before="240" w:after="40"/>
      <w:outlineLvl w:val="4"/>
    </w:pPr>
    <w:rPr>
      <w:rFonts w:ascii="Arial" w:hAnsi="Arial"/>
      <w:b/>
      <w:sz w:val="22"/>
    </w:rPr>
  </w:style>
  <w:style w:type="paragraph" w:styleId="6">
    <w:name w:val="heading 6"/>
    <w:basedOn w:val="a8"/>
    <w:next w:val="a9"/>
    <w:qFormat/>
    <w:rsid w:val="007203C9"/>
    <w:pPr>
      <w:numPr>
        <w:ilvl w:val="5"/>
        <w:numId w:val="7"/>
      </w:numPr>
      <w:spacing w:before="200" w:after="40"/>
      <w:outlineLvl w:val="5"/>
    </w:pPr>
    <w:rPr>
      <w:rFonts w:ascii="Arial" w:hAnsi="Arial"/>
      <w:b/>
      <w:i/>
      <w:sz w:val="22"/>
    </w:rPr>
  </w:style>
  <w:style w:type="paragraph" w:styleId="7">
    <w:name w:val="heading 7"/>
    <w:basedOn w:val="a8"/>
    <w:next w:val="a9"/>
    <w:qFormat/>
    <w:pPr>
      <w:keepNext/>
      <w:numPr>
        <w:ilvl w:val="6"/>
        <w:numId w:val="7"/>
      </w:numPr>
      <w:spacing w:before="200" w:after="40"/>
      <w:outlineLvl w:val="6"/>
    </w:pPr>
    <w:rPr>
      <w:rFonts w:ascii="Arial" w:hAnsi="Arial"/>
      <w:b/>
      <w:sz w:val="20"/>
    </w:rPr>
  </w:style>
  <w:style w:type="paragraph" w:styleId="8">
    <w:name w:val="heading 8"/>
    <w:basedOn w:val="a8"/>
    <w:next w:val="a9"/>
    <w:qFormat/>
    <w:pPr>
      <w:keepNext/>
      <w:numPr>
        <w:ilvl w:val="7"/>
        <w:numId w:val="7"/>
      </w:numPr>
      <w:spacing w:before="200" w:after="40"/>
      <w:outlineLvl w:val="7"/>
    </w:pPr>
    <w:rPr>
      <w:rFonts w:ascii="Arial" w:hAnsi="Arial"/>
      <w:b/>
      <w:i/>
      <w:sz w:val="20"/>
    </w:rPr>
  </w:style>
  <w:style w:type="paragraph" w:styleId="9">
    <w:name w:val="heading 9"/>
    <w:basedOn w:val="a8"/>
    <w:next w:val="a9"/>
    <w:link w:val="90"/>
    <w:unhideWhenUsed/>
    <w:qFormat/>
    <w:rsid w:val="008023F2"/>
    <w:pPr>
      <w:keepNext/>
      <w:numPr>
        <w:numId w:val="10"/>
      </w:numPr>
      <w:spacing w:before="200" w:after="40"/>
      <w:jc w:val="center"/>
      <w:outlineLvl w:val="8"/>
    </w:pPr>
    <w:rPr>
      <w:rFonts w:ascii="Arial" w:eastAsiaTheme="majorEastAsia" w:hAnsi="Arial"/>
      <w:b/>
      <w:i/>
      <w:sz w:val="26"/>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8"/>
    <w:link w:val="22"/>
    <w:qFormat/>
    <w:rsid w:val="003D51C1"/>
    <w:pPr>
      <w:ind w:firstLine="709"/>
      <w:jc w:val="both"/>
    </w:pPr>
  </w:style>
  <w:style w:type="paragraph" w:styleId="ad">
    <w:name w:val="footer"/>
    <w:basedOn w:val="a8"/>
    <w:link w:val="ae"/>
    <w:pPr>
      <w:tabs>
        <w:tab w:val="center" w:pos="4820"/>
        <w:tab w:val="right" w:pos="9639"/>
      </w:tabs>
    </w:pPr>
    <w:rPr>
      <w:noProof/>
      <w:sz w:val="18"/>
    </w:rPr>
  </w:style>
  <w:style w:type="paragraph" w:styleId="af">
    <w:name w:val="table of authorities"/>
    <w:basedOn w:val="a8"/>
    <w:next w:val="a8"/>
    <w:semiHidden/>
    <w:pPr>
      <w:ind w:left="220" w:hanging="220"/>
    </w:pPr>
  </w:style>
  <w:style w:type="paragraph" w:customStyle="1" w:styleId="23">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1">
    <w:name w:val="Пункт 3"/>
    <w:basedOn w:val="3"/>
    <w:rsid w:val="006A7826"/>
    <w:pPr>
      <w:keepNext w:val="0"/>
      <w:spacing w:before="0" w:after="0"/>
      <w:ind w:left="0" w:firstLine="720"/>
      <w:jc w:val="both"/>
    </w:pPr>
    <w:rPr>
      <w:rFonts w:ascii="Times New Roman" w:hAnsi="Times New Roman"/>
      <w:b w:val="0"/>
    </w:rPr>
  </w:style>
  <w:style w:type="paragraph" w:styleId="af0">
    <w:name w:val="List"/>
    <w:basedOn w:val="a8"/>
    <w:pPr>
      <w:ind w:left="360" w:hanging="360"/>
    </w:pPr>
  </w:style>
  <w:style w:type="paragraph" w:customStyle="1" w:styleId="af1">
    <w:name w:val="Поразделу"/>
    <w:basedOn w:val="af2"/>
    <w:rsid w:val="0068394E"/>
    <w:pPr>
      <w:tabs>
        <w:tab w:val="left" w:pos="2127"/>
      </w:tabs>
      <w:spacing w:before="240" w:after="120"/>
      <w:ind w:left="2127" w:hanging="1418"/>
    </w:pPr>
    <w:rPr>
      <w:rFonts w:ascii="Times New Roman" w:hAnsi="Times New Roman"/>
      <w:sz w:val="24"/>
    </w:rPr>
  </w:style>
  <w:style w:type="paragraph" w:styleId="af3">
    <w:name w:val="header"/>
    <w:basedOn w:val="a8"/>
    <w:link w:val="af4"/>
    <w:pPr>
      <w:tabs>
        <w:tab w:val="center" w:pos="4820"/>
        <w:tab w:val="right" w:pos="9639"/>
      </w:tabs>
    </w:pPr>
    <w:rPr>
      <w:sz w:val="18"/>
    </w:rPr>
  </w:style>
  <w:style w:type="character" w:styleId="af5">
    <w:name w:val="page number"/>
    <w:basedOn w:val="aa"/>
    <w:rPr>
      <w:sz w:val="20"/>
    </w:rPr>
  </w:style>
  <w:style w:type="paragraph" w:styleId="af6">
    <w:name w:val="envelope address"/>
    <w:basedOn w:val="a8"/>
    <w:pPr>
      <w:framePr w:w="7920" w:h="1980" w:hRule="exact" w:hSpace="180" w:wrap="auto" w:hAnchor="page" w:xAlign="center" w:yAlign="bottom"/>
      <w:ind w:left="2880"/>
    </w:pPr>
    <w:rPr>
      <w:rFonts w:ascii="Arial" w:hAnsi="Arial"/>
    </w:rPr>
  </w:style>
  <w:style w:type="paragraph" w:customStyle="1" w:styleId="41">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8"/>
    <w:next w:val="a8"/>
    <w:autoRedefine/>
    <w:uiPriority w:val="39"/>
    <w:pPr>
      <w:tabs>
        <w:tab w:val="left" w:pos="1843"/>
        <w:tab w:val="left" w:leader="dot" w:pos="9072"/>
      </w:tabs>
      <w:ind w:left="1843" w:right="1134" w:hanging="1559"/>
    </w:pPr>
    <w:rPr>
      <w:smallCaps/>
      <w:noProof/>
      <w:sz w:val="20"/>
      <w:szCs w:val="26"/>
    </w:rPr>
  </w:style>
  <w:style w:type="paragraph" w:styleId="11">
    <w:name w:val="toc 1"/>
    <w:basedOn w:val="a8"/>
    <w:next w:val="a8"/>
    <w:autoRedefine/>
    <w:uiPriority w:val="39"/>
    <w:pPr>
      <w:tabs>
        <w:tab w:val="left" w:leader="dot" w:pos="9072"/>
      </w:tabs>
      <w:spacing w:before="120" w:after="120"/>
      <w:ind w:right="1134"/>
    </w:pPr>
    <w:rPr>
      <w:caps/>
      <w:sz w:val="20"/>
      <w:szCs w:val="28"/>
    </w:rPr>
  </w:style>
  <w:style w:type="paragraph" w:styleId="24">
    <w:name w:val="toc 2"/>
    <w:basedOn w:val="a8"/>
    <w:next w:val="a8"/>
    <w:autoRedefine/>
    <w:uiPriority w:val="39"/>
    <w:pPr>
      <w:tabs>
        <w:tab w:val="left" w:leader="dot" w:pos="9072"/>
      </w:tabs>
      <w:ind w:left="284" w:right="1134"/>
    </w:pPr>
    <w:rPr>
      <w:smallCaps/>
      <w:sz w:val="20"/>
      <w:szCs w:val="26"/>
    </w:rPr>
  </w:style>
  <w:style w:type="paragraph" w:styleId="32">
    <w:name w:val="toc 3"/>
    <w:basedOn w:val="a8"/>
    <w:next w:val="a8"/>
    <w:autoRedefine/>
    <w:uiPriority w:val="39"/>
    <w:pPr>
      <w:tabs>
        <w:tab w:val="left" w:leader="dot" w:pos="9072"/>
      </w:tabs>
      <w:ind w:left="567" w:right="1132"/>
    </w:pPr>
    <w:rPr>
      <w:i/>
      <w:iCs/>
      <w:sz w:val="20"/>
      <w:szCs w:val="22"/>
    </w:rPr>
  </w:style>
  <w:style w:type="paragraph" w:customStyle="1" w:styleId="af7">
    <w:name w:val="рисунок"/>
    <w:basedOn w:val="a8"/>
    <w:next w:val="af8"/>
    <w:pPr>
      <w:keepNext/>
      <w:jc w:val="center"/>
    </w:pPr>
    <w:rPr>
      <w:rFonts w:ascii="Arial" w:hAnsi="Arial"/>
      <w:b/>
      <w:sz w:val="20"/>
    </w:rPr>
  </w:style>
  <w:style w:type="paragraph" w:styleId="af8">
    <w:name w:val="caption"/>
    <w:aliases w:val="Название объекта Знак1,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basedOn w:val="a8"/>
    <w:next w:val="a8"/>
    <w:link w:val="af9"/>
    <w:qFormat/>
    <w:pPr>
      <w:keepNext/>
      <w:spacing w:before="120" w:after="120"/>
      <w:jc w:val="center"/>
    </w:pPr>
    <w:rPr>
      <w:b/>
    </w:rPr>
  </w:style>
  <w:style w:type="paragraph" w:styleId="afa">
    <w:name w:val="table of figures"/>
    <w:basedOn w:val="a8"/>
    <w:next w:val="a8"/>
    <w:semiHidden/>
    <w:pPr>
      <w:ind w:left="440" w:hanging="440"/>
    </w:pPr>
  </w:style>
  <w:style w:type="paragraph" w:styleId="25">
    <w:name w:val="Body Text 2"/>
    <w:basedOn w:val="a8"/>
    <w:pPr>
      <w:spacing w:after="120" w:line="480" w:lineRule="auto"/>
    </w:pPr>
  </w:style>
  <w:style w:type="character" w:styleId="HTML">
    <w:name w:val="HTML Code"/>
    <w:basedOn w:val="aa"/>
    <w:rPr>
      <w:rFonts w:ascii="Courier New" w:hAnsi="Courier New"/>
      <w:sz w:val="20"/>
      <w:szCs w:val="20"/>
    </w:rPr>
  </w:style>
  <w:style w:type="character" w:styleId="HTML0">
    <w:name w:val="HTML Cite"/>
    <w:basedOn w:val="aa"/>
    <w:rPr>
      <w:i/>
      <w:iCs/>
    </w:rPr>
  </w:style>
  <w:style w:type="paragraph" w:customStyle="1" w:styleId="afb">
    <w:name w:val="Примечание"/>
    <w:next w:val="afc"/>
    <w:pPr>
      <w:widowControl w:val="0"/>
      <w:tabs>
        <w:tab w:val="left" w:pos="1491"/>
      </w:tabs>
      <w:spacing w:before="120"/>
      <w:ind w:left="1491" w:hanging="1491"/>
      <w:jc w:val="both"/>
    </w:pPr>
  </w:style>
  <w:style w:type="paragraph" w:customStyle="1" w:styleId="afc">
    <w:name w:val="примечание_продолжение"/>
    <w:basedOn w:val="afb"/>
    <w:next w:val="afd"/>
    <w:pPr>
      <w:spacing w:before="0"/>
      <w:ind w:hanging="357"/>
    </w:pPr>
  </w:style>
  <w:style w:type="paragraph" w:customStyle="1" w:styleId="afd">
    <w:name w:val="Основной текст продолжение"/>
    <w:basedOn w:val="a8"/>
    <w:next w:val="a9"/>
    <w:rsid w:val="003D51C1"/>
    <w:pPr>
      <w:spacing w:before="120"/>
      <w:ind w:firstLine="709"/>
      <w:jc w:val="both"/>
    </w:pPr>
  </w:style>
  <w:style w:type="paragraph" w:customStyle="1" w:styleId="afe">
    <w:name w:val="специальный"/>
    <w:basedOn w:val="a8"/>
    <w:pPr>
      <w:spacing w:line="200" w:lineRule="exact"/>
    </w:pPr>
    <w:rPr>
      <w:sz w:val="18"/>
    </w:rPr>
  </w:style>
  <w:style w:type="paragraph" w:styleId="aff">
    <w:name w:val="Body Text Indent"/>
    <w:basedOn w:val="a8"/>
    <w:pPr>
      <w:spacing w:line="360" w:lineRule="auto"/>
      <w:ind w:firstLine="720"/>
      <w:jc w:val="both"/>
    </w:pPr>
  </w:style>
  <w:style w:type="paragraph" w:styleId="42">
    <w:name w:val="toc 4"/>
    <w:basedOn w:val="a8"/>
    <w:next w:val="a8"/>
    <w:autoRedefine/>
    <w:semiHidden/>
    <w:pPr>
      <w:tabs>
        <w:tab w:val="left" w:leader="dot" w:pos="9072"/>
      </w:tabs>
      <w:ind w:left="851" w:right="1132"/>
    </w:pPr>
    <w:rPr>
      <w:sz w:val="18"/>
    </w:rPr>
  </w:style>
  <w:style w:type="paragraph" w:styleId="51">
    <w:name w:val="toc 5"/>
    <w:basedOn w:val="a8"/>
    <w:next w:val="a8"/>
    <w:autoRedefine/>
    <w:semiHidden/>
    <w:pPr>
      <w:tabs>
        <w:tab w:val="left" w:leader="dot" w:pos="9072"/>
      </w:tabs>
      <w:ind w:left="1134" w:right="1132"/>
    </w:pPr>
    <w:rPr>
      <w:sz w:val="18"/>
    </w:rPr>
  </w:style>
  <w:style w:type="paragraph" w:styleId="61">
    <w:name w:val="toc 6"/>
    <w:basedOn w:val="a8"/>
    <w:next w:val="a8"/>
    <w:autoRedefine/>
    <w:semiHidden/>
    <w:pPr>
      <w:tabs>
        <w:tab w:val="left" w:leader="dot" w:pos="9072"/>
      </w:tabs>
      <w:ind w:left="1418" w:right="1132"/>
    </w:pPr>
    <w:rPr>
      <w:sz w:val="18"/>
    </w:rPr>
  </w:style>
  <w:style w:type="paragraph" w:styleId="71">
    <w:name w:val="toc 7"/>
    <w:basedOn w:val="a8"/>
    <w:next w:val="a8"/>
    <w:autoRedefine/>
    <w:semiHidden/>
    <w:pPr>
      <w:tabs>
        <w:tab w:val="left" w:leader="dot" w:pos="9072"/>
      </w:tabs>
      <w:ind w:left="1701" w:right="1132"/>
    </w:pPr>
    <w:rPr>
      <w:sz w:val="18"/>
    </w:rPr>
  </w:style>
  <w:style w:type="paragraph" w:styleId="81">
    <w:name w:val="toc 8"/>
    <w:basedOn w:val="a8"/>
    <w:next w:val="a8"/>
    <w:autoRedefine/>
    <w:uiPriority w:val="39"/>
    <w:unhideWhenUsed/>
    <w:rsid w:val="008023F2"/>
    <w:pPr>
      <w:tabs>
        <w:tab w:val="left" w:pos="1843"/>
        <w:tab w:val="left" w:leader="dot" w:pos="9072"/>
      </w:tabs>
      <w:ind w:left="1843" w:right="1132" w:hanging="1559"/>
    </w:pPr>
    <w:rPr>
      <w:smallCaps/>
      <w:sz w:val="20"/>
    </w:rPr>
  </w:style>
  <w:style w:type="paragraph" w:customStyle="1" w:styleId="aff0">
    <w:name w:val="Название_страницы"/>
    <w:basedOn w:val="a8"/>
    <w:link w:val="aff1"/>
    <w:pPr>
      <w:spacing w:before="240" w:after="120"/>
      <w:jc w:val="center"/>
    </w:pPr>
    <w:rPr>
      <w:b/>
      <w:caps/>
    </w:rPr>
  </w:style>
  <w:style w:type="paragraph" w:styleId="af2">
    <w:name w:val="Plain Text"/>
    <w:basedOn w:val="a8"/>
    <w:rPr>
      <w:rFonts w:ascii="Courier New" w:hAnsi="Courier New"/>
      <w:sz w:val="20"/>
    </w:rPr>
  </w:style>
  <w:style w:type="character" w:styleId="aff2">
    <w:name w:val="Hyperlink"/>
    <w:basedOn w:val="aa"/>
    <w:uiPriority w:val="99"/>
    <w:rPr>
      <w:color w:val="0000FF"/>
      <w:u w:val="single"/>
    </w:rPr>
  </w:style>
  <w:style w:type="paragraph" w:customStyle="1" w:styleId="aff3">
    <w:name w:val="диаметр"/>
    <w:pPr>
      <w:ind w:firstLine="709"/>
      <w:jc w:val="both"/>
    </w:pPr>
    <w:rPr>
      <w:sz w:val="22"/>
    </w:rPr>
  </w:style>
  <w:style w:type="character" w:styleId="aff4">
    <w:name w:val="FollowedHyperlink"/>
    <w:basedOn w:val="aa"/>
    <w:rPr>
      <w:color w:val="800080"/>
      <w:u w:val="single"/>
    </w:rPr>
  </w:style>
  <w:style w:type="paragraph" w:styleId="aff5">
    <w:name w:val="Subtitle"/>
    <w:basedOn w:val="a8"/>
    <w:qFormat/>
    <w:pPr>
      <w:spacing w:after="60"/>
      <w:jc w:val="center"/>
      <w:outlineLvl w:val="1"/>
    </w:pPr>
    <w:rPr>
      <w:rFonts w:ascii="Arial" w:hAnsi="Arial" w:cs="Arial"/>
      <w:szCs w:val="24"/>
    </w:rPr>
  </w:style>
  <w:style w:type="paragraph" w:styleId="a1">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6">
    <w:name w:val="Приложение"/>
    <w:next w:val="a8"/>
    <w:pPr>
      <w:pageBreakBefore/>
      <w:jc w:val="center"/>
    </w:pPr>
    <w:rPr>
      <w:rFonts w:ascii="Arial" w:hAnsi="Arial"/>
      <w:b/>
      <w:bCs/>
      <w:i/>
      <w:sz w:val="26"/>
    </w:rPr>
  </w:style>
  <w:style w:type="paragraph" w:customStyle="1" w:styleId="aff7">
    <w:name w:val="градус Цельсия"/>
    <w:pPr>
      <w:ind w:firstLine="709"/>
      <w:jc w:val="both"/>
    </w:pPr>
    <w:rPr>
      <w:sz w:val="22"/>
    </w:rPr>
  </w:style>
  <w:style w:type="paragraph" w:customStyle="1" w:styleId="aff8">
    <w:name w:val="табл_строка"/>
    <w:basedOn w:val="a8"/>
    <w:rsid w:val="003D51C1"/>
    <w:pPr>
      <w:spacing w:before="120"/>
      <w:jc w:val="center"/>
    </w:pPr>
  </w:style>
  <w:style w:type="paragraph" w:customStyle="1" w:styleId="aff9">
    <w:name w:val="табл_заголовок"/>
    <w:rsid w:val="008023F2"/>
    <w:pPr>
      <w:keepNext/>
      <w:keepLines/>
      <w:jc w:val="center"/>
    </w:pPr>
    <w:rPr>
      <w:noProof/>
      <w:sz w:val="24"/>
    </w:rPr>
  </w:style>
  <w:style w:type="paragraph" w:customStyle="1" w:styleId="affa">
    <w:name w:val="от_ и_ до"/>
    <w:pPr>
      <w:ind w:firstLine="709"/>
      <w:jc w:val="both"/>
    </w:pPr>
    <w:rPr>
      <w:sz w:val="22"/>
    </w:rPr>
  </w:style>
  <w:style w:type="paragraph" w:customStyle="1" w:styleId="52">
    <w:name w:val="Пункт 5"/>
    <w:basedOn w:val="5"/>
    <w:rsid w:val="006A7826"/>
    <w:pPr>
      <w:keepNext w:val="0"/>
      <w:spacing w:before="0" w:after="0"/>
      <w:ind w:left="0" w:firstLine="720"/>
      <w:jc w:val="both"/>
    </w:pPr>
    <w:rPr>
      <w:rFonts w:ascii="Times New Roman" w:hAnsi="Times New Roman"/>
      <w:b w:val="0"/>
      <w:sz w:val="24"/>
    </w:rPr>
  </w:style>
  <w:style w:type="paragraph" w:styleId="12">
    <w:name w:val="index 1"/>
    <w:basedOn w:val="a8"/>
    <w:next w:val="a8"/>
    <w:autoRedefine/>
    <w:semiHidden/>
    <w:pPr>
      <w:ind w:left="240" w:hanging="240"/>
    </w:pPr>
  </w:style>
  <w:style w:type="paragraph" w:styleId="26">
    <w:name w:val="index 2"/>
    <w:basedOn w:val="a8"/>
    <w:next w:val="a8"/>
    <w:autoRedefine/>
    <w:semiHidden/>
    <w:pPr>
      <w:ind w:left="480" w:hanging="240"/>
    </w:pPr>
  </w:style>
  <w:style w:type="paragraph" w:styleId="33">
    <w:name w:val="index 3"/>
    <w:basedOn w:val="a8"/>
    <w:next w:val="a8"/>
    <w:autoRedefine/>
    <w:semiHidden/>
    <w:pPr>
      <w:ind w:left="720" w:hanging="240"/>
    </w:pPr>
  </w:style>
  <w:style w:type="paragraph" w:styleId="43">
    <w:name w:val="index 4"/>
    <w:basedOn w:val="a8"/>
    <w:next w:val="a8"/>
    <w:autoRedefine/>
    <w:semiHidden/>
    <w:pPr>
      <w:ind w:left="960" w:hanging="240"/>
    </w:pPr>
  </w:style>
  <w:style w:type="paragraph" w:styleId="53">
    <w:name w:val="index 5"/>
    <w:basedOn w:val="a8"/>
    <w:next w:val="a8"/>
    <w:autoRedefine/>
    <w:semiHidden/>
    <w:pPr>
      <w:ind w:left="1200" w:hanging="240"/>
    </w:pPr>
  </w:style>
  <w:style w:type="paragraph" w:styleId="62">
    <w:name w:val="index 6"/>
    <w:basedOn w:val="a8"/>
    <w:next w:val="a8"/>
    <w:autoRedefine/>
    <w:semiHidden/>
    <w:pPr>
      <w:ind w:left="1440" w:hanging="240"/>
    </w:pPr>
  </w:style>
  <w:style w:type="paragraph" w:styleId="72">
    <w:name w:val="index 7"/>
    <w:basedOn w:val="a8"/>
    <w:next w:val="a8"/>
    <w:autoRedefine/>
    <w:semiHidden/>
    <w:pPr>
      <w:ind w:left="1680" w:hanging="240"/>
    </w:pPr>
  </w:style>
  <w:style w:type="paragraph" w:styleId="82">
    <w:name w:val="index 8"/>
    <w:basedOn w:val="a8"/>
    <w:next w:val="a8"/>
    <w:autoRedefine/>
    <w:semiHidden/>
    <w:pPr>
      <w:ind w:left="1920" w:hanging="240"/>
    </w:pPr>
  </w:style>
  <w:style w:type="paragraph" w:styleId="92">
    <w:name w:val="index 9"/>
    <w:basedOn w:val="a8"/>
    <w:next w:val="a8"/>
    <w:autoRedefine/>
    <w:semiHidden/>
    <w:pPr>
      <w:ind w:left="2160" w:hanging="240"/>
    </w:pPr>
  </w:style>
  <w:style w:type="paragraph" w:styleId="affb">
    <w:name w:val="index heading"/>
    <w:basedOn w:val="a8"/>
    <w:next w:val="12"/>
    <w:semiHidden/>
  </w:style>
  <w:style w:type="paragraph" w:customStyle="1" w:styleId="a5">
    <w:name w:val="нумерован"/>
    <w:basedOn w:val="a8"/>
    <w:rsid w:val="003D51C1"/>
    <w:pPr>
      <w:numPr>
        <w:numId w:val="1"/>
      </w:numPr>
      <w:tabs>
        <w:tab w:val="left" w:pos="1134"/>
      </w:tabs>
      <w:spacing w:line="360" w:lineRule="auto"/>
      <w:jc w:val="both"/>
    </w:pPr>
  </w:style>
  <w:style w:type="paragraph" w:customStyle="1" w:styleId="affc">
    <w:name w:val="больше_или_равно"/>
    <w:pPr>
      <w:ind w:firstLine="709"/>
      <w:jc w:val="both"/>
    </w:pPr>
    <w:rPr>
      <w:sz w:val="24"/>
    </w:rPr>
  </w:style>
  <w:style w:type="paragraph" w:customStyle="1" w:styleId="affd">
    <w:name w:val="градус"/>
    <w:pPr>
      <w:ind w:firstLine="709"/>
      <w:jc w:val="both"/>
    </w:pPr>
    <w:rPr>
      <w:sz w:val="24"/>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a"/>
    <w:link w:val="a9"/>
    <w:locked/>
    <w:rsid w:val="00762423"/>
    <w:rPr>
      <w:sz w:val="24"/>
      <w:lang w:val="ru-RU" w:eastAsia="ru-RU" w:bidi="ar-SA"/>
    </w:rPr>
  </w:style>
  <w:style w:type="numbering" w:customStyle="1" w:styleId="a2">
    <w:name w:val="ЗГосн"/>
    <w:uiPriority w:val="99"/>
    <w:rsid w:val="008023F2"/>
    <w:pPr>
      <w:numPr>
        <w:numId w:val="7"/>
      </w:numPr>
    </w:pPr>
  </w:style>
  <w:style w:type="numbering" w:customStyle="1" w:styleId="a0">
    <w:name w:val="Список со скобкой"/>
    <w:rsid w:val="008023F2"/>
    <w:pPr>
      <w:numPr>
        <w:numId w:val="5"/>
      </w:numPr>
    </w:pPr>
  </w:style>
  <w:style w:type="character" w:customStyle="1" w:styleId="affe">
    <w:name w:val="ПриложениеНомер"/>
    <w:basedOn w:val="aa"/>
    <w:rPr>
      <w:lang w:val="en-US"/>
    </w:rPr>
  </w:style>
  <w:style w:type="paragraph" w:customStyle="1" w:styleId="afff">
    <w:name w:val="Проект"/>
    <w:basedOn w:val="a8"/>
    <w:pPr>
      <w:jc w:val="center"/>
    </w:pPr>
    <w:rPr>
      <w:sz w:val="36"/>
    </w:rPr>
  </w:style>
  <w:style w:type="paragraph" w:customStyle="1" w:styleId="afff0">
    <w:name w:val="рррасчет"/>
    <w:pPr>
      <w:ind w:firstLine="709"/>
      <w:jc w:val="both"/>
    </w:pPr>
    <w:rPr>
      <w:sz w:val="22"/>
    </w:rPr>
  </w:style>
  <w:style w:type="paragraph" w:customStyle="1" w:styleId="afff1">
    <w:name w:val="рррасчетзагол"/>
    <w:pPr>
      <w:ind w:firstLine="709"/>
      <w:jc w:val="both"/>
    </w:pPr>
    <w:rPr>
      <w:sz w:val="22"/>
    </w:rPr>
  </w:style>
  <w:style w:type="paragraph" w:customStyle="1" w:styleId="13">
    <w:name w:val="больше_или_равно1"/>
    <w:pPr>
      <w:ind w:firstLine="709"/>
      <w:jc w:val="both"/>
    </w:pPr>
    <w:rPr>
      <w:sz w:val="24"/>
    </w:rPr>
  </w:style>
  <w:style w:type="paragraph" w:customStyle="1" w:styleId="14">
    <w:name w:val="градус1"/>
    <w:pPr>
      <w:ind w:firstLine="709"/>
      <w:jc w:val="both"/>
    </w:pPr>
    <w:rPr>
      <w:sz w:val="24"/>
    </w:rPr>
  </w:style>
  <w:style w:type="paragraph" w:customStyle="1" w:styleId="15">
    <w:name w:val="диаметр1"/>
    <w:pPr>
      <w:ind w:firstLine="709"/>
      <w:jc w:val="both"/>
    </w:pPr>
    <w:rPr>
      <w:sz w:val="22"/>
    </w:rPr>
  </w:style>
  <w:style w:type="paragraph" w:customStyle="1" w:styleId="16">
    <w:name w:val="от_ и_ до1"/>
    <w:pPr>
      <w:ind w:firstLine="709"/>
      <w:jc w:val="both"/>
    </w:pPr>
    <w:rPr>
      <w:sz w:val="22"/>
    </w:rPr>
  </w:style>
  <w:style w:type="paragraph" w:customStyle="1" w:styleId="63">
    <w:name w:val="Пункт 6"/>
    <w:basedOn w:val="6"/>
    <w:rsid w:val="006A7826"/>
    <w:pPr>
      <w:spacing w:before="0" w:after="0"/>
      <w:ind w:left="0" w:firstLine="720"/>
      <w:jc w:val="both"/>
    </w:pPr>
    <w:rPr>
      <w:rFonts w:ascii="Times New Roman" w:hAnsi="Times New Roman"/>
      <w:b w:val="0"/>
      <w:i w:val="0"/>
      <w:sz w:val="24"/>
    </w:rPr>
  </w:style>
  <w:style w:type="paragraph" w:customStyle="1" w:styleId="afff2">
    <w:name w:val="Участие"/>
    <w:basedOn w:val="af2"/>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3">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3">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3">
    <w:name w:val="табл_строка_влево"/>
    <w:basedOn w:val="aff8"/>
    <w:rsid w:val="008023F2"/>
    <w:pPr>
      <w:jc w:val="left"/>
    </w:pPr>
  </w:style>
  <w:style w:type="paragraph" w:customStyle="1" w:styleId="afff4">
    <w:name w:val="табл_строка_центр"/>
    <w:basedOn w:val="aff8"/>
    <w:rsid w:val="008023F2"/>
  </w:style>
  <w:style w:type="paragraph" w:customStyle="1" w:styleId="a4">
    <w:name w:val="ОснТекст список со скобкой"/>
    <w:basedOn w:val="a9"/>
    <w:rsid w:val="000B791C"/>
    <w:pPr>
      <w:numPr>
        <w:numId w:val="6"/>
      </w:numPr>
    </w:pPr>
  </w:style>
  <w:style w:type="numbering" w:customStyle="1" w:styleId="a6">
    <w:name w:val="ЗГ"/>
    <w:rsid w:val="008023F2"/>
    <w:pPr>
      <w:numPr>
        <w:numId w:val="8"/>
      </w:numPr>
    </w:pPr>
  </w:style>
  <w:style w:type="numbering" w:customStyle="1" w:styleId="a3">
    <w:name w:val="Перечисление ДПБ"/>
    <w:basedOn w:val="2010"/>
    <w:rsid w:val="008023F2"/>
    <w:pPr>
      <w:numPr>
        <w:numId w:val="9"/>
      </w:numPr>
    </w:pPr>
  </w:style>
  <w:style w:type="character" w:customStyle="1" w:styleId="90">
    <w:name w:val="Заголовок 9 Знак"/>
    <w:basedOn w:val="aa"/>
    <w:link w:val="9"/>
    <w:rsid w:val="008023F2"/>
    <w:rPr>
      <w:rFonts w:ascii="Arial" w:eastAsiaTheme="majorEastAsia" w:hAnsi="Arial"/>
      <w:b/>
      <w:i/>
      <w:sz w:val="26"/>
    </w:rPr>
  </w:style>
  <w:style w:type="paragraph" w:customStyle="1" w:styleId="10">
    <w:name w:val="ЗаголовокП 1"/>
    <w:basedOn w:val="a8"/>
    <w:next w:val="a9"/>
    <w:qFormat/>
    <w:rsid w:val="008023F2"/>
    <w:pPr>
      <w:keepNext/>
      <w:numPr>
        <w:ilvl w:val="1"/>
        <w:numId w:val="10"/>
      </w:numPr>
      <w:spacing w:before="240" w:after="120"/>
      <w:outlineLvl w:val="0"/>
    </w:pPr>
    <w:rPr>
      <w:rFonts w:ascii="Arial" w:hAnsi="Arial" w:cs="Arial"/>
      <w:b/>
      <w:kern w:val="28"/>
      <w:sz w:val="28"/>
    </w:rPr>
  </w:style>
  <w:style w:type="paragraph" w:customStyle="1" w:styleId="21">
    <w:name w:val="ЗаголовокП 2"/>
    <w:basedOn w:val="a8"/>
    <w:next w:val="a9"/>
    <w:qFormat/>
    <w:rsid w:val="008023F2"/>
    <w:pPr>
      <w:keepNext/>
      <w:numPr>
        <w:ilvl w:val="2"/>
        <w:numId w:val="10"/>
      </w:numPr>
      <w:spacing w:before="240" w:after="80"/>
      <w:outlineLvl w:val="1"/>
    </w:pPr>
    <w:rPr>
      <w:rFonts w:ascii="Arial" w:hAnsi="Arial" w:cs="Arial"/>
      <w:b/>
      <w:i/>
      <w:sz w:val="26"/>
    </w:rPr>
  </w:style>
  <w:style w:type="paragraph" w:customStyle="1" w:styleId="30">
    <w:name w:val="ЗаголовокП 3"/>
    <w:basedOn w:val="a8"/>
    <w:next w:val="a9"/>
    <w:qFormat/>
    <w:rsid w:val="008023F2"/>
    <w:pPr>
      <w:keepNext/>
      <w:numPr>
        <w:ilvl w:val="3"/>
        <w:numId w:val="10"/>
      </w:numPr>
      <w:spacing w:before="240" w:after="60"/>
      <w:outlineLvl w:val="2"/>
    </w:pPr>
    <w:rPr>
      <w:rFonts w:ascii="Arial" w:hAnsi="Arial" w:cs="Arial"/>
      <w:b/>
    </w:rPr>
  </w:style>
  <w:style w:type="paragraph" w:customStyle="1" w:styleId="40">
    <w:name w:val="ЗаголовокП 4"/>
    <w:basedOn w:val="a8"/>
    <w:next w:val="a9"/>
    <w:qFormat/>
    <w:rsid w:val="008023F2"/>
    <w:pPr>
      <w:keepNext/>
      <w:numPr>
        <w:ilvl w:val="4"/>
        <w:numId w:val="10"/>
      </w:numPr>
      <w:spacing w:before="240" w:after="60"/>
      <w:outlineLvl w:val="3"/>
    </w:pPr>
    <w:rPr>
      <w:rFonts w:ascii="Arial" w:hAnsi="Arial" w:cs="Arial"/>
      <w:b/>
      <w:i/>
    </w:rPr>
  </w:style>
  <w:style w:type="paragraph" w:customStyle="1" w:styleId="50">
    <w:name w:val="ЗаголовокП 5"/>
    <w:basedOn w:val="a8"/>
    <w:next w:val="a9"/>
    <w:qFormat/>
    <w:rsid w:val="008023F2"/>
    <w:pPr>
      <w:keepNext/>
      <w:numPr>
        <w:ilvl w:val="5"/>
        <w:numId w:val="10"/>
      </w:numPr>
      <w:spacing w:before="240" w:after="40"/>
      <w:outlineLvl w:val="4"/>
    </w:pPr>
    <w:rPr>
      <w:rFonts w:ascii="Arial" w:hAnsi="Arial" w:cs="Arial"/>
      <w:b/>
      <w:sz w:val="22"/>
    </w:rPr>
  </w:style>
  <w:style w:type="paragraph" w:customStyle="1" w:styleId="60">
    <w:name w:val="ЗаголовокП 6"/>
    <w:basedOn w:val="a8"/>
    <w:next w:val="a9"/>
    <w:qFormat/>
    <w:rsid w:val="008023F2"/>
    <w:pPr>
      <w:numPr>
        <w:ilvl w:val="6"/>
        <w:numId w:val="10"/>
      </w:numPr>
      <w:spacing w:before="200" w:after="40"/>
      <w:outlineLvl w:val="5"/>
    </w:pPr>
    <w:rPr>
      <w:rFonts w:ascii="Arial" w:hAnsi="Arial" w:cs="Arial"/>
      <w:b/>
      <w:i/>
      <w:sz w:val="22"/>
    </w:rPr>
  </w:style>
  <w:style w:type="paragraph" w:customStyle="1" w:styleId="70">
    <w:name w:val="ЗаголовокП 7"/>
    <w:basedOn w:val="a8"/>
    <w:next w:val="a9"/>
    <w:qFormat/>
    <w:rsid w:val="008023F2"/>
    <w:pPr>
      <w:keepNext/>
      <w:numPr>
        <w:ilvl w:val="7"/>
        <w:numId w:val="10"/>
      </w:numPr>
      <w:spacing w:before="200" w:after="40"/>
      <w:outlineLvl w:val="6"/>
    </w:pPr>
    <w:rPr>
      <w:rFonts w:ascii="Arial" w:hAnsi="Arial" w:cs="Arial"/>
      <w:b/>
      <w:sz w:val="20"/>
    </w:rPr>
  </w:style>
  <w:style w:type="paragraph" w:customStyle="1" w:styleId="80">
    <w:name w:val="ЗаголовокП 8"/>
    <w:basedOn w:val="a8"/>
    <w:next w:val="a9"/>
    <w:qFormat/>
    <w:rsid w:val="008023F2"/>
    <w:pPr>
      <w:keepNext/>
      <w:numPr>
        <w:ilvl w:val="8"/>
        <w:numId w:val="10"/>
      </w:numPr>
      <w:spacing w:before="200" w:after="40"/>
      <w:outlineLvl w:val="7"/>
    </w:pPr>
    <w:rPr>
      <w:rFonts w:ascii="Arial" w:hAnsi="Arial" w:cs="Arial"/>
      <w:b/>
      <w:i/>
      <w:sz w:val="20"/>
    </w:rPr>
  </w:style>
  <w:style w:type="paragraph" w:customStyle="1" w:styleId="17">
    <w:name w:val="ПунктП 1"/>
    <w:basedOn w:val="10"/>
    <w:link w:val="18"/>
    <w:rsid w:val="008023F2"/>
    <w:pPr>
      <w:keepNext w:val="0"/>
      <w:spacing w:before="0" w:after="0"/>
      <w:ind w:left="0" w:firstLine="720"/>
      <w:jc w:val="both"/>
    </w:pPr>
    <w:rPr>
      <w:rFonts w:ascii="Times New Roman" w:hAnsi="Times New Roman" w:cs="Times New Roman"/>
      <w:b w:val="0"/>
      <w:sz w:val="24"/>
    </w:rPr>
  </w:style>
  <w:style w:type="character" w:customStyle="1" w:styleId="aff1">
    <w:name w:val="Название_страницы Знак"/>
    <w:basedOn w:val="aa"/>
    <w:link w:val="aff0"/>
    <w:rsid w:val="008023F2"/>
    <w:rPr>
      <w:b/>
      <w:caps/>
      <w:sz w:val="24"/>
    </w:rPr>
  </w:style>
  <w:style w:type="character" w:customStyle="1" w:styleId="18">
    <w:name w:val="ПунктП 1 Знак"/>
    <w:basedOn w:val="aff1"/>
    <w:link w:val="17"/>
    <w:rsid w:val="008023F2"/>
    <w:rPr>
      <w:b w:val="0"/>
      <w:caps w:val="0"/>
      <w:kern w:val="28"/>
      <w:sz w:val="24"/>
    </w:rPr>
  </w:style>
  <w:style w:type="paragraph" w:customStyle="1" w:styleId="27">
    <w:name w:val="ПунктП 2"/>
    <w:basedOn w:val="21"/>
    <w:link w:val="28"/>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8">
    <w:name w:val="ПунктП 2 Знак"/>
    <w:basedOn w:val="aff1"/>
    <w:link w:val="27"/>
    <w:rsid w:val="008023F2"/>
    <w:rPr>
      <w:b w:val="0"/>
      <w:caps w:val="0"/>
      <w:kern w:val="28"/>
      <w:sz w:val="24"/>
    </w:rPr>
  </w:style>
  <w:style w:type="paragraph" w:customStyle="1" w:styleId="34">
    <w:name w:val="ПунктП 3"/>
    <w:basedOn w:val="30"/>
    <w:link w:val="35"/>
    <w:rsid w:val="008023F2"/>
    <w:pPr>
      <w:keepNext w:val="0"/>
      <w:spacing w:before="0" w:after="0"/>
      <w:ind w:left="0" w:firstLine="720"/>
      <w:jc w:val="both"/>
    </w:pPr>
    <w:rPr>
      <w:rFonts w:ascii="Times New Roman" w:hAnsi="Times New Roman" w:cs="Times New Roman"/>
      <w:b w:val="0"/>
      <w:kern w:val="28"/>
    </w:rPr>
  </w:style>
  <w:style w:type="character" w:customStyle="1" w:styleId="35">
    <w:name w:val="ПунктП 3 Знак"/>
    <w:basedOn w:val="aff1"/>
    <w:link w:val="34"/>
    <w:rsid w:val="008023F2"/>
    <w:rPr>
      <w:b w:val="0"/>
      <w:caps w:val="0"/>
      <w:kern w:val="28"/>
      <w:sz w:val="24"/>
    </w:rPr>
  </w:style>
  <w:style w:type="paragraph" w:customStyle="1" w:styleId="44">
    <w:name w:val="ПунктП 4"/>
    <w:basedOn w:val="40"/>
    <w:link w:val="45"/>
    <w:rsid w:val="008023F2"/>
    <w:pPr>
      <w:keepNext w:val="0"/>
      <w:spacing w:before="0" w:after="0"/>
      <w:ind w:left="0" w:firstLine="720"/>
      <w:jc w:val="both"/>
    </w:pPr>
    <w:rPr>
      <w:rFonts w:ascii="Times New Roman" w:hAnsi="Times New Roman" w:cs="Times New Roman"/>
      <w:b w:val="0"/>
      <w:i w:val="0"/>
      <w:kern w:val="28"/>
    </w:rPr>
  </w:style>
  <w:style w:type="character" w:customStyle="1" w:styleId="45">
    <w:name w:val="ПунктП 4 Знак"/>
    <w:basedOn w:val="aff1"/>
    <w:link w:val="44"/>
    <w:rsid w:val="008023F2"/>
    <w:rPr>
      <w:b w:val="0"/>
      <w:caps w:val="0"/>
      <w:kern w:val="28"/>
      <w:sz w:val="24"/>
    </w:rPr>
  </w:style>
  <w:style w:type="paragraph" w:customStyle="1" w:styleId="54">
    <w:name w:val="ПунктП 5"/>
    <w:basedOn w:val="50"/>
    <w:link w:val="55"/>
    <w:rsid w:val="008023F2"/>
    <w:pPr>
      <w:keepNext w:val="0"/>
      <w:spacing w:before="0" w:after="0"/>
      <w:ind w:left="0" w:firstLine="720"/>
      <w:jc w:val="both"/>
    </w:pPr>
    <w:rPr>
      <w:rFonts w:ascii="Times New Roman" w:hAnsi="Times New Roman" w:cs="Times New Roman"/>
      <w:b w:val="0"/>
      <w:kern w:val="28"/>
      <w:sz w:val="24"/>
    </w:rPr>
  </w:style>
  <w:style w:type="character" w:customStyle="1" w:styleId="55">
    <w:name w:val="ПунктП 5 Знак"/>
    <w:basedOn w:val="aff1"/>
    <w:link w:val="54"/>
    <w:rsid w:val="008023F2"/>
    <w:rPr>
      <w:b w:val="0"/>
      <w:caps w:val="0"/>
      <w:kern w:val="28"/>
      <w:sz w:val="24"/>
    </w:rPr>
  </w:style>
  <w:style w:type="paragraph" w:customStyle="1" w:styleId="64">
    <w:name w:val="ПунктП 6"/>
    <w:basedOn w:val="60"/>
    <w:link w:val="65"/>
    <w:rsid w:val="008023F2"/>
    <w:pPr>
      <w:spacing w:before="0" w:after="0"/>
      <w:ind w:left="0" w:firstLine="720"/>
      <w:jc w:val="both"/>
    </w:pPr>
    <w:rPr>
      <w:rFonts w:ascii="Times New Roman" w:hAnsi="Times New Roman" w:cs="Times New Roman"/>
      <w:b w:val="0"/>
      <w:i w:val="0"/>
      <w:kern w:val="28"/>
      <w:sz w:val="24"/>
    </w:rPr>
  </w:style>
  <w:style w:type="character" w:customStyle="1" w:styleId="65">
    <w:name w:val="ПунктП 6 Знак"/>
    <w:basedOn w:val="aff1"/>
    <w:link w:val="64"/>
    <w:rsid w:val="008023F2"/>
    <w:rPr>
      <w:b w:val="0"/>
      <w:caps w:val="0"/>
      <w:kern w:val="28"/>
      <w:sz w:val="24"/>
    </w:rPr>
  </w:style>
  <w:style w:type="paragraph" w:customStyle="1" w:styleId="74">
    <w:name w:val="ПунктП 7"/>
    <w:basedOn w:val="70"/>
    <w:link w:val="75"/>
    <w:rsid w:val="008023F2"/>
    <w:pPr>
      <w:keepNext w:val="0"/>
      <w:spacing w:before="0" w:after="0"/>
      <w:ind w:left="0" w:firstLine="720"/>
      <w:jc w:val="both"/>
    </w:pPr>
    <w:rPr>
      <w:rFonts w:ascii="Times New Roman" w:hAnsi="Times New Roman" w:cs="Times New Roman"/>
      <w:b w:val="0"/>
      <w:kern w:val="28"/>
      <w:sz w:val="24"/>
    </w:rPr>
  </w:style>
  <w:style w:type="character" w:customStyle="1" w:styleId="75">
    <w:name w:val="ПунктП 7 Знак"/>
    <w:basedOn w:val="aff1"/>
    <w:link w:val="74"/>
    <w:rsid w:val="008023F2"/>
    <w:rPr>
      <w:b w:val="0"/>
      <w:caps w:val="0"/>
      <w:kern w:val="28"/>
      <w:sz w:val="24"/>
    </w:rPr>
  </w:style>
  <w:style w:type="paragraph" w:customStyle="1" w:styleId="84">
    <w:name w:val="ПунктП 8"/>
    <w:basedOn w:val="80"/>
    <w:link w:val="85"/>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5">
    <w:name w:val="ПунктП 8 Знак"/>
    <w:basedOn w:val="aff1"/>
    <w:link w:val="84"/>
    <w:rsid w:val="008023F2"/>
    <w:rPr>
      <w:b w:val="0"/>
      <w:caps w:val="0"/>
      <w:kern w:val="28"/>
      <w:sz w:val="24"/>
    </w:rPr>
  </w:style>
  <w:style w:type="character" w:customStyle="1" w:styleId="af4">
    <w:name w:val="Верхний колонтитул Знак"/>
    <w:basedOn w:val="aa"/>
    <w:link w:val="af3"/>
    <w:rsid w:val="005C4845"/>
    <w:rPr>
      <w:sz w:val="18"/>
    </w:rPr>
  </w:style>
  <w:style w:type="character" w:customStyle="1" w:styleId="ae">
    <w:name w:val="Нижний колонтитул Знак"/>
    <w:basedOn w:val="aa"/>
    <w:link w:val="ad"/>
    <w:rsid w:val="005C4845"/>
    <w:rPr>
      <w:noProof/>
      <w:sz w:val="18"/>
    </w:rPr>
  </w:style>
  <w:style w:type="paragraph" w:customStyle="1" w:styleId="a7">
    <w:name w:val="МаркированныйТочка"/>
    <w:basedOn w:val="a8"/>
    <w:rsid w:val="00803FEC"/>
    <w:pPr>
      <w:numPr>
        <w:numId w:val="11"/>
      </w:numPr>
      <w:spacing w:line="360" w:lineRule="auto"/>
    </w:pPr>
  </w:style>
  <w:style w:type="paragraph" w:styleId="afff5">
    <w:name w:val="Balloon Text"/>
    <w:basedOn w:val="a8"/>
    <w:link w:val="afff6"/>
    <w:semiHidden/>
    <w:unhideWhenUsed/>
    <w:rsid w:val="00E2299E"/>
    <w:rPr>
      <w:rFonts w:ascii="Tahoma" w:hAnsi="Tahoma" w:cs="Tahoma"/>
      <w:sz w:val="16"/>
      <w:szCs w:val="16"/>
    </w:rPr>
  </w:style>
  <w:style w:type="character" w:customStyle="1" w:styleId="afff6">
    <w:name w:val="Текст выноски Знак"/>
    <w:basedOn w:val="aa"/>
    <w:link w:val="afff5"/>
    <w:semiHidden/>
    <w:rsid w:val="00E2299E"/>
    <w:rPr>
      <w:rFonts w:ascii="Tahoma" w:hAnsi="Tahoma" w:cs="Tahoma"/>
      <w:sz w:val="16"/>
      <w:szCs w:val="16"/>
    </w:rPr>
  </w:style>
  <w:style w:type="paragraph" w:styleId="a">
    <w:name w:val="List Bullet"/>
    <w:aliases w:val="EIA Bullet 1"/>
    <w:basedOn w:val="a8"/>
    <w:autoRedefine/>
    <w:rsid w:val="00113126"/>
    <w:pPr>
      <w:numPr>
        <w:numId w:val="12"/>
      </w:numPr>
    </w:pPr>
    <w:rPr>
      <w:szCs w:val="24"/>
    </w:rPr>
  </w:style>
  <w:style w:type="paragraph" w:customStyle="1" w:styleId="aacao12">
    <w:name w:val="aacao 12"/>
    <w:basedOn w:val="a8"/>
    <w:link w:val="aacao120"/>
    <w:rsid w:val="0051332A"/>
    <w:pPr>
      <w:spacing w:before="120"/>
      <w:ind w:firstLine="709"/>
      <w:jc w:val="both"/>
    </w:pPr>
    <w:rPr>
      <w:lang w:val="x-none" w:eastAsia="x-none"/>
    </w:rPr>
  </w:style>
  <w:style w:type="character" w:customStyle="1" w:styleId="aacao120">
    <w:name w:val="aacao 12 Знак"/>
    <w:link w:val="aacao12"/>
    <w:rsid w:val="0051332A"/>
    <w:rPr>
      <w:sz w:val="24"/>
      <w:lang w:val="x-none" w:eastAsia="x-none"/>
    </w:rPr>
  </w:style>
  <w:style w:type="character" w:customStyle="1" w:styleId="af9">
    <w:name w:val="Название объекта Знак"/>
    <w:aliases w:val="Название объекта Знак1 Знак,Название объекта Знак Знак1 Знак,Название объекта Знак Знак Знак Знак Знак,Название объекта Знак Знак Знак1 Знак,Название объекта Знак Знак Знак Знак Знак Знак Знак1 Знак"/>
    <w:link w:val="af8"/>
    <w:locked/>
    <w:rsid w:val="003363CA"/>
    <w:rPr>
      <w:b/>
      <w:sz w:val="24"/>
    </w:rPr>
  </w:style>
  <w:style w:type="paragraph" w:styleId="afff7">
    <w:name w:val="No Spacing"/>
    <w:uiPriority w:val="1"/>
    <w:qFormat/>
    <w:rsid w:val="003363CA"/>
    <w:rPr>
      <w:sz w:val="24"/>
    </w:rPr>
  </w:style>
  <w:style w:type="character" w:customStyle="1" w:styleId="namerus">
    <w:name w:val="namerus"/>
    <w:basedOn w:val="aa"/>
    <w:rsid w:val="00686FAD"/>
  </w:style>
  <w:style w:type="character" w:customStyle="1" w:styleId="FontStyle126">
    <w:name w:val="Font Style126"/>
    <w:uiPriority w:val="99"/>
    <w:rsid w:val="00ED226E"/>
    <w:rPr>
      <w:rFonts w:ascii="Calibri" w:hAnsi="Calibri" w:cs="Calibri"/>
      <w:sz w:val="20"/>
      <w:szCs w:val="20"/>
    </w:rPr>
  </w:style>
  <w:style w:type="paragraph" w:styleId="afff8">
    <w:name w:val="List Paragraph"/>
    <w:basedOn w:val="a8"/>
    <w:uiPriority w:val="34"/>
    <w:qFormat/>
    <w:rsid w:val="00336117"/>
    <w:pPr>
      <w:ind w:left="720"/>
      <w:contextualSpacing/>
    </w:pPr>
  </w:style>
  <w:style w:type="table" w:styleId="afff9">
    <w:name w:val="Table Grid"/>
    <w:basedOn w:val="ab"/>
    <w:rsid w:val="0030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0">
    <w:name w:val="Основной текст Знак2 Знак Знак1"/>
    <w:aliases w:val="Основной текст Знак1 Знак Знак Знак1,Основной текст Знак3 Знак Знак Знак Знак1,Основной текст Знак Знак3 Знак Знак Знак Знак1,Основной текст Знак3 Знак Знак Знак Знак Знак Знак1,Абзац Знак"/>
    <w:basedOn w:val="aa"/>
    <w:locked/>
    <w:rsid w:val="00D57F24"/>
    <w:rPr>
      <w:sz w:val="24"/>
    </w:rPr>
  </w:style>
  <w:style w:type="paragraph" w:customStyle="1" w:styleId="headertext">
    <w:name w:val="headertext"/>
    <w:basedOn w:val="a8"/>
    <w:rsid w:val="00154DA5"/>
    <w:pPr>
      <w:spacing w:before="100" w:beforeAutospacing="1" w:after="100" w:afterAutospacing="1"/>
    </w:pPr>
    <w:rPr>
      <w:szCs w:val="24"/>
    </w:rPr>
  </w:style>
  <w:style w:type="character" w:styleId="afffa">
    <w:name w:val="Strong"/>
    <w:basedOn w:val="aa"/>
    <w:uiPriority w:val="22"/>
    <w:qFormat/>
    <w:rsid w:val="00D556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29870">
      <w:bodyDiv w:val="1"/>
      <w:marLeft w:val="0"/>
      <w:marRight w:val="0"/>
      <w:marTop w:val="0"/>
      <w:marBottom w:val="0"/>
      <w:divBdr>
        <w:top w:val="none" w:sz="0" w:space="0" w:color="auto"/>
        <w:left w:val="none" w:sz="0" w:space="0" w:color="auto"/>
        <w:bottom w:val="none" w:sz="0" w:space="0" w:color="auto"/>
        <w:right w:val="none" w:sz="0" w:space="0" w:color="auto"/>
      </w:divBdr>
    </w:div>
    <w:div w:id="394009155">
      <w:bodyDiv w:val="1"/>
      <w:marLeft w:val="0"/>
      <w:marRight w:val="0"/>
      <w:marTop w:val="0"/>
      <w:marBottom w:val="0"/>
      <w:divBdr>
        <w:top w:val="none" w:sz="0" w:space="0" w:color="auto"/>
        <w:left w:val="none" w:sz="0" w:space="0" w:color="auto"/>
        <w:bottom w:val="none" w:sz="0" w:space="0" w:color="auto"/>
        <w:right w:val="none" w:sz="0" w:space="0" w:color="auto"/>
      </w:divBdr>
    </w:div>
    <w:div w:id="682172118">
      <w:bodyDiv w:val="1"/>
      <w:marLeft w:val="0"/>
      <w:marRight w:val="0"/>
      <w:marTop w:val="0"/>
      <w:marBottom w:val="0"/>
      <w:divBdr>
        <w:top w:val="none" w:sz="0" w:space="0" w:color="auto"/>
        <w:left w:val="none" w:sz="0" w:space="0" w:color="auto"/>
        <w:bottom w:val="none" w:sz="0" w:space="0" w:color="auto"/>
        <w:right w:val="none" w:sz="0" w:space="0" w:color="auto"/>
      </w:divBdr>
    </w:div>
    <w:div w:id="735590338">
      <w:bodyDiv w:val="1"/>
      <w:marLeft w:val="0"/>
      <w:marRight w:val="0"/>
      <w:marTop w:val="0"/>
      <w:marBottom w:val="0"/>
      <w:divBdr>
        <w:top w:val="none" w:sz="0" w:space="0" w:color="auto"/>
        <w:left w:val="none" w:sz="0" w:space="0" w:color="auto"/>
        <w:bottom w:val="none" w:sz="0" w:space="0" w:color="auto"/>
        <w:right w:val="none" w:sz="0" w:space="0" w:color="auto"/>
      </w:divBdr>
    </w:div>
    <w:div w:id="963192506">
      <w:bodyDiv w:val="1"/>
      <w:marLeft w:val="0"/>
      <w:marRight w:val="0"/>
      <w:marTop w:val="0"/>
      <w:marBottom w:val="0"/>
      <w:divBdr>
        <w:top w:val="none" w:sz="0" w:space="0" w:color="auto"/>
        <w:left w:val="none" w:sz="0" w:space="0" w:color="auto"/>
        <w:bottom w:val="none" w:sz="0" w:space="0" w:color="auto"/>
        <w:right w:val="none" w:sz="0" w:space="0" w:color="auto"/>
      </w:divBdr>
    </w:div>
    <w:div w:id="982272224">
      <w:bodyDiv w:val="1"/>
      <w:marLeft w:val="0"/>
      <w:marRight w:val="0"/>
      <w:marTop w:val="0"/>
      <w:marBottom w:val="0"/>
      <w:divBdr>
        <w:top w:val="none" w:sz="0" w:space="0" w:color="auto"/>
        <w:left w:val="none" w:sz="0" w:space="0" w:color="auto"/>
        <w:bottom w:val="none" w:sz="0" w:space="0" w:color="auto"/>
        <w:right w:val="none" w:sz="0" w:space="0" w:color="auto"/>
      </w:divBdr>
    </w:div>
    <w:div w:id="1126121175">
      <w:bodyDiv w:val="1"/>
      <w:marLeft w:val="0"/>
      <w:marRight w:val="0"/>
      <w:marTop w:val="0"/>
      <w:marBottom w:val="0"/>
      <w:divBdr>
        <w:top w:val="none" w:sz="0" w:space="0" w:color="auto"/>
        <w:left w:val="none" w:sz="0" w:space="0" w:color="auto"/>
        <w:bottom w:val="none" w:sz="0" w:space="0" w:color="auto"/>
        <w:right w:val="none" w:sz="0" w:space="0" w:color="auto"/>
      </w:divBdr>
    </w:div>
    <w:div w:id="1238054370">
      <w:bodyDiv w:val="1"/>
      <w:marLeft w:val="0"/>
      <w:marRight w:val="0"/>
      <w:marTop w:val="0"/>
      <w:marBottom w:val="0"/>
      <w:divBdr>
        <w:top w:val="none" w:sz="0" w:space="0" w:color="auto"/>
        <w:left w:val="none" w:sz="0" w:space="0" w:color="auto"/>
        <w:bottom w:val="none" w:sz="0" w:space="0" w:color="auto"/>
        <w:right w:val="none" w:sz="0" w:space="0" w:color="auto"/>
      </w:divBdr>
    </w:div>
    <w:div w:id="1246110609">
      <w:bodyDiv w:val="1"/>
      <w:marLeft w:val="0"/>
      <w:marRight w:val="0"/>
      <w:marTop w:val="0"/>
      <w:marBottom w:val="0"/>
      <w:divBdr>
        <w:top w:val="none" w:sz="0" w:space="0" w:color="auto"/>
        <w:left w:val="none" w:sz="0" w:space="0" w:color="auto"/>
        <w:bottom w:val="none" w:sz="0" w:space="0" w:color="auto"/>
        <w:right w:val="none" w:sz="0" w:space="0" w:color="auto"/>
      </w:divBdr>
    </w:div>
    <w:div w:id="1356807518">
      <w:bodyDiv w:val="1"/>
      <w:marLeft w:val="0"/>
      <w:marRight w:val="0"/>
      <w:marTop w:val="0"/>
      <w:marBottom w:val="0"/>
      <w:divBdr>
        <w:top w:val="none" w:sz="0" w:space="0" w:color="auto"/>
        <w:left w:val="none" w:sz="0" w:space="0" w:color="auto"/>
        <w:bottom w:val="none" w:sz="0" w:space="0" w:color="auto"/>
        <w:right w:val="none" w:sz="0" w:space="0" w:color="auto"/>
      </w:divBdr>
    </w:div>
    <w:div w:id="1409687205">
      <w:bodyDiv w:val="1"/>
      <w:marLeft w:val="0"/>
      <w:marRight w:val="0"/>
      <w:marTop w:val="0"/>
      <w:marBottom w:val="0"/>
      <w:divBdr>
        <w:top w:val="none" w:sz="0" w:space="0" w:color="auto"/>
        <w:left w:val="none" w:sz="0" w:space="0" w:color="auto"/>
        <w:bottom w:val="none" w:sz="0" w:space="0" w:color="auto"/>
        <w:right w:val="none" w:sz="0" w:space="0" w:color="auto"/>
      </w:divBdr>
    </w:div>
    <w:div w:id="20713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consultantplus://offline/ref=21D405B38F0D45E1C1B14D143AA3D2568EDC22770A3792292267D438v9X7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7D4DA-4035-437B-8D4C-ACF4E7ED4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1975</TotalTime>
  <Pages>29</Pages>
  <Words>7656</Words>
  <Characters>58914</Characters>
  <Application>Microsoft Office Word</Application>
  <DocSecurity>0</DocSecurity>
  <Lines>4531</Lines>
  <Paragraphs>2218</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ОАО институт Гипровостокнефть</Company>
  <LinksUpToDate>false</LinksUpToDate>
  <CharactersWithSpaces>64352</CharactersWithSpaces>
  <SharedDoc>false</SharedDoc>
  <HLinks>
    <vt:vector size="30" baseType="variant">
      <vt:variant>
        <vt:i4>1703992</vt:i4>
      </vt:variant>
      <vt:variant>
        <vt:i4>26</vt:i4>
      </vt:variant>
      <vt:variant>
        <vt:i4>0</vt:i4>
      </vt:variant>
      <vt:variant>
        <vt:i4>5</vt:i4>
      </vt:variant>
      <vt:variant>
        <vt:lpwstr/>
      </vt:variant>
      <vt:variant>
        <vt:lpwstr>_Toc300831847</vt:lpwstr>
      </vt:variant>
      <vt:variant>
        <vt:i4>1703992</vt:i4>
      </vt:variant>
      <vt:variant>
        <vt:i4>20</vt:i4>
      </vt:variant>
      <vt:variant>
        <vt:i4>0</vt:i4>
      </vt:variant>
      <vt:variant>
        <vt:i4>5</vt:i4>
      </vt:variant>
      <vt:variant>
        <vt:lpwstr/>
      </vt:variant>
      <vt:variant>
        <vt:lpwstr>_Toc300831846</vt:lpwstr>
      </vt:variant>
      <vt:variant>
        <vt:i4>1703992</vt:i4>
      </vt:variant>
      <vt:variant>
        <vt:i4>14</vt:i4>
      </vt:variant>
      <vt:variant>
        <vt:i4>0</vt:i4>
      </vt:variant>
      <vt:variant>
        <vt:i4>5</vt:i4>
      </vt:variant>
      <vt:variant>
        <vt:lpwstr/>
      </vt:variant>
      <vt:variant>
        <vt:lpwstr>_Toc300831845</vt:lpwstr>
      </vt:variant>
      <vt:variant>
        <vt:i4>1703992</vt:i4>
      </vt:variant>
      <vt:variant>
        <vt:i4>8</vt:i4>
      </vt:variant>
      <vt:variant>
        <vt:i4>0</vt:i4>
      </vt:variant>
      <vt:variant>
        <vt:i4>5</vt:i4>
      </vt:variant>
      <vt:variant>
        <vt:lpwstr/>
      </vt:variant>
      <vt:variant>
        <vt:lpwstr>_Toc300831844</vt:lpwstr>
      </vt:variant>
      <vt:variant>
        <vt:i4>1703992</vt:i4>
      </vt:variant>
      <vt:variant>
        <vt:i4>2</vt:i4>
      </vt:variant>
      <vt:variant>
        <vt:i4>0</vt:i4>
      </vt:variant>
      <vt:variant>
        <vt:i4>5</vt:i4>
      </vt:variant>
      <vt:variant>
        <vt:lpwstr/>
      </vt:variant>
      <vt:variant>
        <vt:lpwstr>_Toc300831843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Андреянова</dc:creator>
  <cp:keywords/>
  <dc:description/>
  <cp:lastModifiedBy>Андреева Анжелика Леонидовна</cp:lastModifiedBy>
  <cp:revision>267</cp:revision>
  <cp:lastPrinted>2004-06-29T12:24:00Z</cp:lastPrinted>
  <dcterms:created xsi:type="dcterms:W3CDTF">2013-12-20T06:27:00Z</dcterms:created>
  <dcterms:modified xsi:type="dcterms:W3CDTF">2024-09-04T09:16:00Z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vt:lpwstr>ЧОНФ.ГАЗ-КГС.107-П-ПБ.00.00-ТЧ-001</vt:lpwstr>
  </property>
  <property fmtid="{D5CDD505-2E9C-101B-9397-08002B2CF9AE}" pid="3" name="Стадия">
    <vt:lpwstr> </vt:lpwstr>
  </property>
  <property fmtid="{D5CDD505-2E9C-101B-9397-08002B2CF9AE}" pid="4" name="Редакция">
    <vt:lpwstr> </vt:lpwstr>
  </property>
  <property fmtid="{D5CDD505-2E9C-101B-9397-08002B2CF9AE}" pid="5" name="Организация">
    <vt:lpwstr>АО "Институт "Нефтегазпроект"</vt:lpwstr>
  </property>
  <property fmtid="{D5CDD505-2E9C-101B-9397-08002B2CF9AE}" pid="6" name="Отдел">
    <vt:lpwstr> </vt:lpwstr>
  </property>
  <property fmtid="{D5CDD505-2E9C-101B-9397-08002B2CF9AE}" pid="7" name="Утвердил">
    <vt:lpwstr> </vt:lpwstr>
  </property>
  <property fmtid="{D5CDD505-2E9C-101B-9397-08002B2CF9AE}" pid="8" name="Проверил">
    <vt:lpwstr> </vt:lpwstr>
  </property>
  <property fmtid="{D5CDD505-2E9C-101B-9397-08002B2CF9AE}" pid="9" name="Разработал">
    <vt:lpwstr> </vt:lpwstr>
  </property>
  <property fmtid="{D5CDD505-2E9C-101B-9397-08002B2CF9AE}" pid="10" name="Язык">
    <vt:lpwstr>R</vt:lpwstr>
  </property>
  <property fmtid="{D5CDD505-2E9C-101B-9397-08002B2CF9AE}" pid="11" name="Наименование_документа">
    <vt:lpwstr>Раздел 9.Мероприятия по обеспечению пожарной безопасности. Текстовая часть</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GipvnVid">
    <vt:lpwstr>текст один файл</vt:lpwstr>
  </property>
</Properties>
</file>